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77ADF" w14:textId="77777777" w:rsidR="00B723BA" w:rsidRDefault="00B723BA" w:rsidP="00EF2E25">
      <w:pPr>
        <w:rPr>
          <w:rFonts w:ascii="Arial" w:hAnsi="Arial" w:cs="Arial"/>
          <w:sz w:val="36"/>
          <w:szCs w:val="36"/>
          <w:lang w:val="de-DE"/>
        </w:rPr>
      </w:pPr>
      <w:bookmarkStart w:id="0" w:name="OLE_LINK4"/>
    </w:p>
    <w:p w14:paraId="60E4934B" w14:textId="01A22680" w:rsidR="00B723BA" w:rsidRPr="003C4811" w:rsidRDefault="00B723BA" w:rsidP="00EF2E25">
      <w:pPr>
        <w:rPr>
          <w:rFonts w:ascii="Arial" w:hAnsi="Arial" w:cs="Arial"/>
          <w:sz w:val="32"/>
          <w:szCs w:val="32"/>
          <w:lang w:val="de-DE"/>
        </w:rPr>
      </w:pPr>
      <w:r w:rsidRPr="003C4811">
        <w:rPr>
          <w:rStyle w:val="ui-provider"/>
          <w:rFonts w:ascii="Arial" w:hAnsi="Arial" w:cs="Arial"/>
          <w:sz w:val="32"/>
          <w:szCs w:val="32"/>
          <w:lang w:val="de-DE"/>
        </w:rPr>
        <w:t>V4</w:t>
      </w:r>
      <w:r w:rsidR="00FA0149">
        <w:rPr>
          <w:rStyle w:val="ui-provider"/>
          <w:rFonts w:ascii="Arial" w:hAnsi="Arial" w:cs="Arial"/>
          <w:sz w:val="32"/>
          <w:szCs w:val="32"/>
          <w:lang w:val="de-DE"/>
        </w:rPr>
        <w:t>-</w:t>
      </w:r>
      <w:r w:rsidRPr="003C4811">
        <w:rPr>
          <w:rStyle w:val="ui-provider"/>
          <w:rFonts w:ascii="Arial" w:hAnsi="Arial" w:cs="Arial"/>
          <w:sz w:val="32"/>
          <w:szCs w:val="32"/>
          <w:lang w:val="de-DE"/>
        </w:rPr>
        <w:t xml:space="preserve">Treiber, </w:t>
      </w:r>
      <w:proofErr w:type="spellStart"/>
      <w:r w:rsidRPr="003C4811">
        <w:rPr>
          <w:rStyle w:val="ui-provider"/>
          <w:rFonts w:ascii="Arial" w:hAnsi="Arial" w:cs="Arial"/>
          <w:sz w:val="32"/>
          <w:szCs w:val="32"/>
          <w:lang w:val="de-DE"/>
        </w:rPr>
        <w:t>Self</w:t>
      </w:r>
      <w:proofErr w:type="spellEnd"/>
      <w:r w:rsidRPr="003C4811">
        <w:rPr>
          <w:rStyle w:val="ui-provider"/>
          <w:rFonts w:ascii="Arial" w:hAnsi="Arial" w:cs="Arial"/>
          <w:sz w:val="32"/>
          <w:szCs w:val="32"/>
          <w:lang w:val="de-DE"/>
        </w:rPr>
        <w:t xml:space="preserve"> Service und Ersatz von Druckservern - ThinPrint 13 modernisiert das Drucken</w:t>
      </w:r>
    </w:p>
    <w:p w14:paraId="07E55BE9" w14:textId="77777777" w:rsidR="00B723BA" w:rsidRDefault="00B723BA" w:rsidP="00EF2E25">
      <w:pPr>
        <w:rPr>
          <w:rFonts w:ascii="Arial" w:hAnsi="Arial" w:cs="Arial"/>
          <w:sz w:val="36"/>
          <w:szCs w:val="36"/>
          <w:lang w:val="de-DE"/>
        </w:rPr>
      </w:pPr>
    </w:p>
    <w:p w14:paraId="241D2AC5" w14:textId="579C5BA3" w:rsidR="00EF2E25" w:rsidRPr="00AB080F" w:rsidRDefault="00EF2E25" w:rsidP="00EF2E25">
      <w:pPr>
        <w:rPr>
          <w:rFonts w:ascii="Arial" w:hAnsi="Arial" w:cs="Arial"/>
          <w:sz w:val="28"/>
          <w:szCs w:val="28"/>
          <w:lang w:val="de-DE"/>
        </w:rPr>
      </w:pPr>
      <w:r w:rsidRPr="00AB080F">
        <w:rPr>
          <w:rFonts w:ascii="Arial" w:hAnsi="Arial" w:cs="Arial"/>
          <w:sz w:val="28"/>
          <w:szCs w:val="28"/>
          <w:lang w:val="de-DE"/>
        </w:rPr>
        <w:t xml:space="preserve">Die neue Version der Drucklösung unterstützt als erste </w:t>
      </w:r>
      <w:proofErr w:type="spellStart"/>
      <w:r w:rsidRPr="00AB080F">
        <w:rPr>
          <w:rFonts w:ascii="Arial" w:hAnsi="Arial" w:cs="Arial"/>
          <w:sz w:val="28"/>
          <w:szCs w:val="28"/>
          <w:lang w:val="de-DE"/>
        </w:rPr>
        <w:t>Druckmagementlösung</w:t>
      </w:r>
      <w:proofErr w:type="spellEnd"/>
      <w:r w:rsidRPr="00AB080F">
        <w:rPr>
          <w:rFonts w:ascii="Arial" w:hAnsi="Arial" w:cs="Arial"/>
          <w:sz w:val="28"/>
          <w:szCs w:val="28"/>
          <w:lang w:val="de-DE"/>
        </w:rPr>
        <w:t xml:space="preserve"> V4-Druckertreiber, </w:t>
      </w:r>
      <w:r w:rsidR="00B723BA" w:rsidRPr="00AB080F">
        <w:rPr>
          <w:rFonts w:ascii="Arial" w:hAnsi="Arial" w:cs="Arial"/>
          <w:sz w:val="28"/>
          <w:szCs w:val="28"/>
          <w:lang w:val="de-DE"/>
        </w:rPr>
        <w:t xml:space="preserve">ersetzt teure Druckserver und </w:t>
      </w:r>
      <w:r w:rsidRPr="00AB080F">
        <w:rPr>
          <w:rFonts w:ascii="Arial" w:hAnsi="Arial" w:cs="Arial"/>
          <w:sz w:val="28"/>
          <w:szCs w:val="28"/>
          <w:lang w:val="de-DE"/>
        </w:rPr>
        <w:t xml:space="preserve">verfeinert seinen Printer </w:t>
      </w:r>
      <w:proofErr w:type="spellStart"/>
      <w:r w:rsidRPr="00AB080F">
        <w:rPr>
          <w:rFonts w:ascii="Arial" w:hAnsi="Arial" w:cs="Arial"/>
          <w:sz w:val="28"/>
          <w:szCs w:val="28"/>
          <w:lang w:val="de-DE"/>
        </w:rPr>
        <w:t>Self</w:t>
      </w:r>
      <w:proofErr w:type="spellEnd"/>
      <w:r w:rsidRPr="00AB080F">
        <w:rPr>
          <w:rFonts w:ascii="Arial" w:hAnsi="Arial" w:cs="Arial"/>
          <w:sz w:val="28"/>
          <w:szCs w:val="28"/>
          <w:lang w:val="de-DE"/>
        </w:rPr>
        <w:t xml:space="preserve"> Service </w:t>
      </w:r>
    </w:p>
    <w:p w14:paraId="2E459D28" w14:textId="03E1FABB" w:rsidR="00434F7C" w:rsidRPr="00D50315" w:rsidRDefault="00FF66CD" w:rsidP="374313FD">
      <w:pPr>
        <w:spacing w:before="100" w:beforeAutospacing="1" w:after="100" w:afterAutospacing="1"/>
        <w:jc w:val="both"/>
        <w:rPr>
          <w:rFonts w:ascii="Arial" w:hAnsi="Arial" w:cs="Arial"/>
          <w:lang w:val="de-DE"/>
        </w:rPr>
      </w:pPr>
      <w:r w:rsidRPr="374313FD">
        <w:rPr>
          <w:rFonts w:ascii="Arial" w:hAnsi="Arial" w:cs="Arial"/>
          <w:b/>
          <w:bCs/>
          <w:sz w:val="22"/>
          <w:szCs w:val="22"/>
          <w:lang w:val="fr-FR"/>
        </w:rPr>
        <w:t xml:space="preserve">Berlin/Denver, </w:t>
      </w:r>
      <w:r w:rsidR="1EBCA95B" w:rsidRPr="374313FD">
        <w:rPr>
          <w:rFonts w:ascii="Arial" w:hAnsi="Arial" w:cs="Arial"/>
          <w:b/>
          <w:bCs/>
          <w:sz w:val="22"/>
          <w:szCs w:val="22"/>
          <w:lang w:val="fr-FR"/>
        </w:rPr>
        <w:t xml:space="preserve">31. Mai </w:t>
      </w:r>
      <w:r w:rsidR="00700B7E" w:rsidRPr="374313FD">
        <w:rPr>
          <w:rFonts w:ascii="Arial" w:hAnsi="Arial" w:cs="Arial"/>
          <w:b/>
          <w:bCs/>
          <w:sz w:val="22"/>
          <w:szCs w:val="22"/>
          <w:lang w:val="fr-FR"/>
        </w:rPr>
        <w:t>2</w:t>
      </w:r>
      <w:r w:rsidRPr="374313FD">
        <w:rPr>
          <w:rFonts w:ascii="Arial" w:hAnsi="Arial" w:cs="Arial"/>
          <w:b/>
          <w:bCs/>
          <w:sz w:val="22"/>
          <w:szCs w:val="22"/>
          <w:lang w:val="fr-FR"/>
        </w:rPr>
        <w:t xml:space="preserve">023 - ThinPrint, </w:t>
      </w:r>
      <w:proofErr w:type="spellStart"/>
      <w:r w:rsidRPr="374313FD">
        <w:rPr>
          <w:rFonts w:ascii="Arial" w:hAnsi="Arial" w:cs="Arial"/>
          <w:b/>
          <w:bCs/>
          <w:sz w:val="22"/>
          <w:szCs w:val="22"/>
          <w:lang w:val="fr-FR"/>
        </w:rPr>
        <w:t>führender</w:t>
      </w:r>
      <w:proofErr w:type="spellEnd"/>
      <w:r w:rsidRPr="374313FD">
        <w:rPr>
          <w:rFonts w:ascii="Arial" w:hAnsi="Arial" w:cs="Arial"/>
          <w:b/>
          <w:bCs/>
          <w:sz w:val="22"/>
          <w:szCs w:val="22"/>
          <w:lang w:val="fr-FR"/>
        </w:rPr>
        <w:t xml:space="preserve"> </w:t>
      </w:r>
      <w:proofErr w:type="spellStart"/>
      <w:r w:rsidRPr="374313FD">
        <w:rPr>
          <w:rFonts w:ascii="Arial" w:hAnsi="Arial" w:cs="Arial"/>
          <w:b/>
          <w:bCs/>
          <w:sz w:val="22"/>
          <w:szCs w:val="22"/>
          <w:lang w:val="fr-FR"/>
        </w:rPr>
        <w:t>Anbieter</w:t>
      </w:r>
      <w:proofErr w:type="spellEnd"/>
      <w:r w:rsidRPr="374313FD">
        <w:rPr>
          <w:rFonts w:ascii="Arial" w:hAnsi="Arial" w:cs="Arial"/>
          <w:b/>
          <w:bCs/>
          <w:sz w:val="22"/>
          <w:szCs w:val="22"/>
          <w:lang w:val="fr-FR"/>
        </w:rPr>
        <w:t xml:space="preserve"> von </w:t>
      </w:r>
      <w:proofErr w:type="spellStart"/>
      <w:r w:rsidRPr="374313FD">
        <w:rPr>
          <w:rFonts w:ascii="Arial" w:hAnsi="Arial" w:cs="Arial"/>
          <w:b/>
          <w:bCs/>
          <w:sz w:val="22"/>
          <w:szCs w:val="22"/>
          <w:lang w:val="fr-FR"/>
        </w:rPr>
        <w:t>Druckmanagement-Lösungen</w:t>
      </w:r>
      <w:proofErr w:type="spellEnd"/>
      <w:r w:rsidRPr="374313FD">
        <w:rPr>
          <w:rFonts w:ascii="Arial" w:hAnsi="Arial" w:cs="Arial"/>
          <w:b/>
          <w:bCs/>
          <w:sz w:val="22"/>
          <w:szCs w:val="22"/>
          <w:lang w:val="fr-FR"/>
        </w:rPr>
        <w:t xml:space="preserve">, </w:t>
      </w:r>
      <w:proofErr w:type="spellStart"/>
      <w:r w:rsidRPr="374313FD">
        <w:rPr>
          <w:rFonts w:ascii="Arial" w:hAnsi="Arial" w:cs="Arial"/>
          <w:b/>
          <w:bCs/>
          <w:sz w:val="22"/>
          <w:szCs w:val="22"/>
          <w:lang w:val="fr-FR"/>
        </w:rPr>
        <w:t>hat</w:t>
      </w:r>
      <w:proofErr w:type="spellEnd"/>
      <w:r w:rsidRPr="374313FD">
        <w:rPr>
          <w:rFonts w:ascii="Arial" w:hAnsi="Arial" w:cs="Arial"/>
          <w:b/>
          <w:bCs/>
          <w:sz w:val="22"/>
          <w:szCs w:val="22"/>
          <w:lang w:val="fr-FR"/>
        </w:rPr>
        <w:t xml:space="preserve"> </w:t>
      </w:r>
      <w:proofErr w:type="spellStart"/>
      <w:r w:rsidR="00EF2E25" w:rsidRPr="374313FD">
        <w:rPr>
          <w:rFonts w:ascii="Arial" w:hAnsi="Arial" w:cs="Arial"/>
          <w:b/>
          <w:bCs/>
          <w:sz w:val="22"/>
          <w:szCs w:val="22"/>
          <w:lang w:val="fr-FR"/>
        </w:rPr>
        <w:t>eine</w:t>
      </w:r>
      <w:proofErr w:type="spellEnd"/>
      <w:r w:rsidR="00EF2E25" w:rsidRPr="374313FD">
        <w:rPr>
          <w:rFonts w:ascii="Arial" w:hAnsi="Arial" w:cs="Arial"/>
          <w:b/>
          <w:bCs/>
          <w:sz w:val="22"/>
          <w:szCs w:val="22"/>
          <w:lang w:val="fr-FR"/>
        </w:rPr>
        <w:t xml:space="preserve"> </w:t>
      </w:r>
      <w:proofErr w:type="spellStart"/>
      <w:r w:rsidR="00EF2E25" w:rsidRPr="374313FD">
        <w:rPr>
          <w:rFonts w:ascii="Arial" w:hAnsi="Arial" w:cs="Arial"/>
          <w:b/>
          <w:bCs/>
          <w:sz w:val="22"/>
          <w:szCs w:val="22"/>
          <w:lang w:val="fr-FR"/>
        </w:rPr>
        <w:t>neue</w:t>
      </w:r>
      <w:proofErr w:type="spellEnd"/>
      <w:r w:rsidR="00EF2E25" w:rsidRPr="374313FD">
        <w:rPr>
          <w:rFonts w:ascii="Arial" w:hAnsi="Arial" w:cs="Arial"/>
          <w:b/>
          <w:bCs/>
          <w:sz w:val="22"/>
          <w:szCs w:val="22"/>
          <w:lang w:val="fr-FR"/>
        </w:rPr>
        <w:t xml:space="preserve"> Version seiner On-Prem-</w:t>
      </w:r>
      <w:proofErr w:type="spellStart"/>
      <w:r w:rsidR="00EF2E25" w:rsidRPr="374313FD">
        <w:rPr>
          <w:rFonts w:ascii="Arial" w:hAnsi="Arial" w:cs="Arial"/>
          <w:b/>
          <w:bCs/>
          <w:sz w:val="22"/>
          <w:szCs w:val="22"/>
          <w:lang w:val="fr-FR"/>
        </w:rPr>
        <w:t>Lösung</w:t>
      </w:r>
      <w:proofErr w:type="spellEnd"/>
      <w:r w:rsidR="00EF2E25" w:rsidRPr="374313FD">
        <w:rPr>
          <w:rFonts w:ascii="Arial" w:hAnsi="Arial" w:cs="Arial"/>
          <w:b/>
          <w:bCs/>
          <w:sz w:val="22"/>
          <w:szCs w:val="22"/>
          <w:lang w:val="fr-FR"/>
        </w:rPr>
        <w:t xml:space="preserve"> ThinPrint Engine </w:t>
      </w:r>
      <w:proofErr w:type="spellStart"/>
      <w:r w:rsidR="00EF2E25" w:rsidRPr="374313FD">
        <w:rPr>
          <w:rFonts w:ascii="Arial" w:hAnsi="Arial" w:cs="Arial"/>
          <w:b/>
          <w:bCs/>
          <w:sz w:val="22"/>
          <w:szCs w:val="22"/>
          <w:lang w:val="fr-FR"/>
        </w:rPr>
        <w:t>auf</w:t>
      </w:r>
      <w:proofErr w:type="spellEnd"/>
      <w:r w:rsidR="00EF2E25" w:rsidRPr="374313FD">
        <w:rPr>
          <w:rFonts w:ascii="Arial" w:hAnsi="Arial" w:cs="Arial"/>
          <w:b/>
          <w:bCs/>
          <w:sz w:val="22"/>
          <w:szCs w:val="22"/>
          <w:lang w:val="fr-FR"/>
        </w:rPr>
        <w:t xml:space="preserve"> den Markt </w:t>
      </w:r>
      <w:proofErr w:type="spellStart"/>
      <w:r w:rsidR="00EF2E25" w:rsidRPr="374313FD">
        <w:rPr>
          <w:rFonts w:ascii="Arial" w:hAnsi="Arial" w:cs="Arial"/>
          <w:b/>
          <w:bCs/>
          <w:sz w:val="22"/>
          <w:szCs w:val="22"/>
          <w:lang w:val="fr-FR"/>
        </w:rPr>
        <w:t>gebracht</w:t>
      </w:r>
      <w:proofErr w:type="spellEnd"/>
      <w:r w:rsidR="00EF2E25" w:rsidRPr="374313FD">
        <w:rPr>
          <w:rFonts w:ascii="Arial" w:hAnsi="Arial" w:cs="Arial"/>
          <w:b/>
          <w:bCs/>
          <w:sz w:val="22"/>
          <w:szCs w:val="22"/>
          <w:lang w:val="fr-FR"/>
        </w:rPr>
        <w:t xml:space="preserve">. ThinPrint 13 </w:t>
      </w:r>
      <w:proofErr w:type="spellStart"/>
      <w:r w:rsidR="00B723BA" w:rsidRPr="374313FD">
        <w:rPr>
          <w:rFonts w:ascii="Arial" w:hAnsi="Arial" w:cs="Arial"/>
          <w:b/>
          <w:bCs/>
          <w:sz w:val="22"/>
          <w:szCs w:val="22"/>
          <w:lang w:val="fr-FR"/>
        </w:rPr>
        <w:t>berücksichtigt</w:t>
      </w:r>
      <w:proofErr w:type="spellEnd"/>
      <w:r w:rsidR="00B723BA" w:rsidRPr="374313FD">
        <w:rPr>
          <w:rFonts w:ascii="Arial" w:hAnsi="Arial" w:cs="Arial"/>
          <w:b/>
          <w:bCs/>
          <w:sz w:val="22"/>
          <w:szCs w:val="22"/>
          <w:lang w:val="fr-FR"/>
        </w:rPr>
        <w:t xml:space="preserve"> </w:t>
      </w:r>
      <w:proofErr w:type="spellStart"/>
      <w:r w:rsidR="00B723BA" w:rsidRPr="374313FD">
        <w:rPr>
          <w:rFonts w:ascii="Arial" w:hAnsi="Arial" w:cs="Arial"/>
          <w:b/>
          <w:bCs/>
          <w:sz w:val="22"/>
          <w:szCs w:val="22"/>
          <w:lang w:val="fr-FR"/>
        </w:rPr>
        <w:t>Wünsche</w:t>
      </w:r>
      <w:proofErr w:type="spellEnd"/>
      <w:r w:rsidR="00B723BA" w:rsidRPr="374313FD">
        <w:rPr>
          <w:rFonts w:ascii="Arial" w:hAnsi="Arial" w:cs="Arial"/>
          <w:b/>
          <w:bCs/>
          <w:sz w:val="22"/>
          <w:szCs w:val="22"/>
          <w:lang w:val="fr-FR"/>
        </w:rPr>
        <w:t xml:space="preserve">, die in </w:t>
      </w:r>
      <w:proofErr w:type="spellStart"/>
      <w:r w:rsidR="00B723BA" w:rsidRPr="374313FD">
        <w:rPr>
          <w:rFonts w:ascii="Arial" w:hAnsi="Arial" w:cs="Arial"/>
          <w:b/>
          <w:bCs/>
          <w:sz w:val="22"/>
          <w:szCs w:val="22"/>
          <w:lang w:val="fr-FR"/>
        </w:rPr>
        <w:t>zahlreichen</w:t>
      </w:r>
      <w:proofErr w:type="spellEnd"/>
      <w:r w:rsidR="00B723BA" w:rsidRPr="374313FD">
        <w:rPr>
          <w:rFonts w:ascii="Arial" w:hAnsi="Arial" w:cs="Arial"/>
          <w:b/>
          <w:bCs/>
          <w:sz w:val="22"/>
          <w:szCs w:val="22"/>
          <w:lang w:val="fr-FR"/>
        </w:rPr>
        <w:t xml:space="preserve"> </w:t>
      </w:r>
      <w:proofErr w:type="spellStart"/>
      <w:r w:rsidR="00B723BA" w:rsidRPr="374313FD">
        <w:rPr>
          <w:rFonts w:ascii="Arial" w:hAnsi="Arial" w:cs="Arial"/>
          <w:b/>
          <w:bCs/>
          <w:sz w:val="22"/>
          <w:szCs w:val="22"/>
          <w:lang w:val="fr-FR"/>
        </w:rPr>
        <w:t>Kunden-Projekten</w:t>
      </w:r>
      <w:proofErr w:type="spellEnd"/>
      <w:r w:rsidR="00B723BA" w:rsidRPr="374313FD">
        <w:rPr>
          <w:rFonts w:ascii="Arial" w:hAnsi="Arial" w:cs="Arial"/>
          <w:b/>
          <w:bCs/>
          <w:sz w:val="22"/>
          <w:szCs w:val="22"/>
          <w:lang w:val="fr-FR"/>
        </w:rPr>
        <w:t xml:space="preserve"> an </w:t>
      </w:r>
      <w:proofErr w:type="spellStart"/>
      <w:r w:rsidR="00B723BA" w:rsidRPr="374313FD">
        <w:rPr>
          <w:rFonts w:ascii="Arial" w:hAnsi="Arial" w:cs="Arial"/>
          <w:b/>
          <w:bCs/>
          <w:sz w:val="22"/>
          <w:szCs w:val="22"/>
          <w:lang w:val="fr-FR"/>
        </w:rPr>
        <w:t>das</w:t>
      </w:r>
      <w:proofErr w:type="spellEnd"/>
      <w:r w:rsidR="00B723BA" w:rsidRPr="374313FD">
        <w:rPr>
          <w:rFonts w:ascii="Arial" w:hAnsi="Arial" w:cs="Arial"/>
          <w:b/>
          <w:bCs/>
          <w:sz w:val="22"/>
          <w:szCs w:val="22"/>
          <w:lang w:val="fr-FR"/>
        </w:rPr>
        <w:t xml:space="preserve"> </w:t>
      </w:r>
      <w:r w:rsidR="008F2462" w:rsidRPr="374313FD">
        <w:rPr>
          <w:rFonts w:ascii="Arial" w:hAnsi="Arial" w:cs="Arial"/>
          <w:b/>
          <w:bCs/>
          <w:sz w:val="22"/>
          <w:szCs w:val="22"/>
          <w:lang w:val="fr-FR"/>
        </w:rPr>
        <w:t>ThinPrint-</w:t>
      </w:r>
      <w:proofErr w:type="spellStart"/>
      <w:r w:rsidR="00B723BA" w:rsidRPr="374313FD">
        <w:rPr>
          <w:rFonts w:ascii="Arial" w:hAnsi="Arial" w:cs="Arial"/>
          <w:b/>
          <w:bCs/>
          <w:sz w:val="22"/>
          <w:szCs w:val="22"/>
          <w:lang w:val="fr-FR"/>
        </w:rPr>
        <w:t>Ent</w:t>
      </w:r>
      <w:r w:rsidR="008F2462" w:rsidRPr="374313FD">
        <w:rPr>
          <w:rFonts w:ascii="Arial" w:hAnsi="Arial" w:cs="Arial"/>
          <w:b/>
          <w:bCs/>
          <w:sz w:val="22"/>
          <w:szCs w:val="22"/>
          <w:lang w:val="fr-FR"/>
        </w:rPr>
        <w:t>wickler</w:t>
      </w:r>
      <w:r w:rsidR="00B723BA" w:rsidRPr="374313FD">
        <w:rPr>
          <w:rFonts w:ascii="Arial" w:hAnsi="Arial" w:cs="Arial"/>
          <w:b/>
          <w:bCs/>
          <w:sz w:val="22"/>
          <w:szCs w:val="22"/>
          <w:lang w:val="fr-FR"/>
        </w:rPr>
        <w:t>team</w:t>
      </w:r>
      <w:proofErr w:type="spellEnd"/>
      <w:r w:rsidR="00B723BA" w:rsidRPr="374313FD">
        <w:rPr>
          <w:rFonts w:ascii="Arial" w:hAnsi="Arial" w:cs="Arial"/>
          <w:b/>
          <w:bCs/>
          <w:sz w:val="22"/>
          <w:szCs w:val="22"/>
          <w:lang w:val="fr-FR"/>
        </w:rPr>
        <w:t xml:space="preserve"> </w:t>
      </w:r>
      <w:proofErr w:type="spellStart"/>
      <w:r w:rsidR="00B723BA" w:rsidRPr="374313FD">
        <w:rPr>
          <w:rFonts w:ascii="Arial" w:hAnsi="Arial" w:cs="Arial"/>
          <w:b/>
          <w:bCs/>
          <w:sz w:val="22"/>
          <w:szCs w:val="22"/>
          <w:lang w:val="fr-FR"/>
        </w:rPr>
        <w:t>herangetragen</w:t>
      </w:r>
      <w:proofErr w:type="spellEnd"/>
      <w:r w:rsidR="00B723BA" w:rsidRPr="374313FD">
        <w:rPr>
          <w:rFonts w:ascii="Arial" w:hAnsi="Arial" w:cs="Arial"/>
          <w:b/>
          <w:bCs/>
          <w:sz w:val="22"/>
          <w:szCs w:val="22"/>
          <w:lang w:val="fr-FR"/>
        </w:rPr>
        <w:t xml:space="preserve"> </w:t>
      </w:r>
      <w:proofErr w:type="spellStart"/>
      <w:r w:rsidR="00B723BA" w:rsidRPr="374313FD">
        <w:rPr>
          <w:rFonts w:ascii="Arial" w:hAnsi="Arial" w:cs="Arial"/>
          <w:b/>
          <w:bCs/>
          <w:sz w:val="22"/>
          <w:szCs w:val="22"/>
          <w:lang w:val="fr-FR"/>
        </w:rPr>
        <w:t>wurden</w:t>
      </w:r>
      <w:proofErr w:type="spellEnd"/>
      <w:r w:rsidR="00B723BA" w:rsidRPr="374313FD">
        <w:rPr>
          <w:rFonts w:ascii="Arial" w:hAnsi="Arial" w:cs="Arial"/>
          <w:b/>
          <w:bCs/>
          <w:sz w:val="22"/>
          <w:szCs w:val="22"/>
          <w:lang w:val="fr-FR"/>
        </w:rPr>
        <w:t xml:space="preserve">. So </w:t>
      </w:r>
      <w:proofErr w:type="spellStart"/>
      <w:r w:rsidR="00B723BA" w:rsidRPr="374313FD">
        <w:rPr>
          <w:rFonts w:ascii="Arial" w:hAnsi="Arial" w:cs="Arial"/>
          <w:b/>
          <w:bCs/>
          <w:sz w:val="22"/>
          <w:szCs w:val="22"/>
          <w:lang w:val="fr-FR"/>
        </w:rPr>
        <w:t>ist</w:t>
      </w:r>
      <w:proofErr w:type="spellEnd"/>
      <w:r w:rsidR="00B723BA" w:rsidRPr="374313FD">
        <w:rPr>
          <w:rFonts w:ascii="Arial" w:hAnsi="Arial" w:cs="Arial"/>
          <w:b/>
          <w:bCs/>
          <w:sz w:val="22"/>
          <w:szCs w:val="22"/>
          <w:lang w:val="fr-FR"/>
        </w:rPr>
        <w:t xml:space="preserve"> ThinPrint 13</w:t>
      </w:r>
      <w:r w:rsidR="00EF2E25" w:rsidRPr="374313FD">
        <w:rPr>
          <w:rFonts w:ascii="Arial" w:hAnsi="Arial" w:cs="Arial"/>
          <w:b/>
          <w:bCs/>
          <w:sz w:val="22"/>
          <w:szCs w:val="22"/>
          <w:lang w:val="fr-FR"/>
        </w:rPr>
        <w:t xml:space="preserve"> die </w:t>
      </w:r>
      <w:proofErr w:type="spellStart"/>
      <w:r w:rsidR="00EF2E25" w:rsidRPr="374313FD">
        <w:rPr>
          <w:rFonts w:ascii="Arial" w:hAnsi="Arial" w:cs="Arial"/>
          <w:b/>
          <w:bCs/>
          <w:sz w:val="22"/>
          <w:szCs w:val="22"/>
          <w:lang w:val="fr-FR"/>
        </w:rPr>
        <w:t>erste</w:t>
      </w:r>
      <w:proofErr w:type="spellEnd"/>
      <w:r w:rsidR="00EF2E25" w:rsidRPr="374313FD">
        <w:rPr>
          <w:rFonts w:ascii="Arial" w:hAnsi="Arial" w:cs="Arial"/>
          <w:b/>
          <w:bCs/>
          <w:sz w:val="22"/>
          <w:szCs w:val="22"/>
          <w:lang w:val="fr-FR"/>
        </w:rPr>
        <w:t xml:space="preserve"> </w:t>
      </w:r>
      <w:proofErr w:type="spellStart"/>
      <w:r w:rsidR="00EF2E25" w:rsidRPr="374313FD">
        <w:rPr>
          <w:rFonts w:ascii="Arial" w:hAnsi="Arial" w:cs="Arial"/>
          <w:b/>
          <w:bCs/>
          <w:sz w:val="22"/>
          <w:szCs w:val="22"/>
          <w:lang w:val="fr-FR"/>
        </w:rPr>
        <w:t>Dr</w:t>
      </w:r>
      <w:r w:rsidR="00D50315" w:rsidRPr="374313FD">
        <w:rPr>
          <w:rFonts w:ascii="Arial" w:hAnsi="Arial" w:cs="Arial"/>
          <w:b/>
          <w:bCs/>
          <w:sz w:val="22"/>
          <w:szCs w:val="22"/>
          <w:lang w:val="fr-FR"/>
        </w:rPr>
        <w:t>u</w:t>
      </w:r>
      <w:r w:rsidR="00EF2E25" w:rsidRPr="374313FD">
        <w:rPr>
          <w:rFonts w:ascii="Arial" w:hAnsi="Arial" w:cs="Arial"/>
          <w:b/>
          <w:bCs/>
          <w:sz w:val="22"/>
          <w:szCs w:val="22"/>
          <w:lang w:val="fr-FR"/>
        </w:rPr>
        <w:t>ckmanagementlösung</w:t>
      </w:r>
      <w:proofErr w:type="spellEnd"/>
      <w:r w:rsidR="008F2462" w:rsidRPr="374313FD">
        <w:rPr>
          <w:rFonts w:ascii="Arial" w:hAnsi="Arial" w:cs="Arial"/>
          <w:b/>
          <w:bCs/>
          <w:sz w:val="22"/>
          <w:szCs w:val="22"/>
          <w:lang w:val="fr-FR"/>
        </w:rPr>
        <w:t xml:space="preserve"> mit </w:t>
      </w:r>
      <w:r w:rsidR="00EF2E25" w:rsidRPr="374313FD">
        <w:rPr>
          <w:rFonts w:ascii="Arial" w:hAnsi="Arial" w:cs="Arial"/>
          <w:b/>
          <w:bCs/>
          <w:sz w:val="22"/>
          <w:szCs w:val="22"/>
          <w:lang w:val="fr-FR"/>
        </w:rPr>
        <w:t>V4-Druckertreiber</w:t>
      </w:r>
      <w:r w:rsidR="008F2462" w:rsidRPr="374313FD">
        <w:rPr>
          <w:rFonts w:ascii="Arial" w:hAnsi="Arial" w:cs="Arial"/>
          <w:b/>
          <w:bCs/>
          <w:sz w:val="22"/>
          <w:szCs w:val="22"/>
          <w:lang w:val="fr-FR"/>
        </w:rPr>
        <w:t>-Support.</w:t>
      </w:r>
      <w:r w:rsidR="00EF2E25" w:rsidRPr="374313FD">
        <w:rPr>
          <w:rFonts w:ascii="Arial" w:hAnsi="Arial" w:cs="Arial"/>
          <w:b/>
          <w:bCs/>
          <w:sz w:val="22"/>
          <w:szCs w:val="22"/>
          <w:lang w:val="fr-FR"/>
        </w:rPr>
        <w:t xml:space="preserve"> </w:t>
      </w:r>
      <w:proofErr w:type="spellStart"/>
      <w:r w:rsidR="00EF2E25" w:rsidRPr="374313FD">
        <w:rPr>
          <w:rFonts w:ascii="Arial" w:hAnsi="Arial" w:cs="Arial"/>
          <w:b/>
          <w:bCs/>
          <w:sz w:val="22"/>
          <w:szCs w:val="22"/>
          <w:lang w:val="fr-FR"/>
        </w:rPr>
        <w:t>Außerdem</w:t>
      </w:r>
      <w:proofErr w:type="spellEnd"/>
      <w:r w:rsidR="00EF2E25" w:rsidRPr="374313FD">
        <w:rPr>
          <w:rFonts w:ascii="Arial" w:hAnsi="Arial" w:cs="Arial"/>
          <w:b/>
          <w:bCs/>
          <w:sz w:val="22"/>
          <w:szCs w:val="22"/>
          <w:lang w:val="fr-FR"/>
        </w:rPr>
        <w:t xml:space="preserve"> </w:t>
      </w:r>
      <w:proofErr w:type="spellStart"/>
      <w:r w:rsidR="00B723BA" w:rsidRPr="374313FD">
        <w:rPr>
          <w:rFonts w:ascii="Arial" w:hAnsi="Arial" w:cs="Arial"/>
          <w:b/>
          <w:bCs/>
          <w:sz w:val="22"/>
          <w:szCs w:val="22"/>
          <w:lang w:val="fr-FR"/>
        </w:rPr>
        <w:t>können</w:t>
      </w:r>
      <w:proofErr w:type="spellEnd"/>
      <w:r w:rsidR="00B723BA" w:rsidRPr="374313FD">
        <w:rPr>
          <w:rFonts w:ascii="Arial" w:hAnsi="Arial" w:cs="Arial"/>
          <w:b/>
          <w:bCs/>
          <w:sz w:val="22"/>
          <w:szCs w:val="22"/>
          <w:lang w:val="fr-FR"/>
        </w:rPr>
        <w:t xml:space="preserve"> die </w:t>
      </w:r>
      <w:r w:rsidR="00EF2E25" w:rsidRPr="374313FD">
        <w:rPr>
          <w:rFonts w:ascii="Arial" w:hAnsi="Arial" w:cs="Arial"/>
          <w:b/>
          <w:bCs/>
          <w:sz w:val="22"/>
          <w:szCs w:val="22"/>
          <w:lang w:val="fr-FR"/>
        </w:rPr>
        <w:t xml:space="preserve">ThinPrint Hubs </w:t>
      </w:r>
      <w:proofErr w:type="spellStart"/>
      <w:r w:rsidR="00B723BA" w:rsidRPr="374313FD">
        <w:rPr>
          <w:rFonts w:ascii="Arial" w:hAnsi="Arial" w:cs="Arial"/>
          <w:b/>
          <w:bCs/>
          <w:sz w:val="22"/>
          <w:szCs w:val="22"/>
          <w:lang w:val="fr-FR"/>
        </w:rPr>
        <w:t>zur</w:t>
      </w:r>
      <w:proofErr w:type="spellEnd"/>
      <w:r w:rsidR="00B723BA" w:rsidRPr="374313FD">
        <w:rPr>
          <w:rFonts w:ascii="Arial" w:hAnsi="Arial" w:cs="Arial"/>
          <w:b/>
          <w:bCs/>
          <w:sz w:val="22"/>
          <w:szCs w:val="22"/>
          <w:lang w:val="fr-FR"/>
        </w:rPr>
        <w:t xml:space="preserve"> </w:t>
      </w:r>
      <w:proofErr w:type="spellStart"/>
      <w:r w:rsidR="00B723BA" w:rsidRPr="374313FD">
        <w:rPr>
          <w:rFonts w:ascii="Arial" w:hAnsi="Arial" w:cs="Arial"/>
          <w:b/>
          <w:bCs/>
          <w:sz w:val="22"/>
          <w:szCs w:val="22"/>
          <w:lang w:val="fr-FR"/>
        </w:rPr>
        <w:t>Ablösung</w:t>
      </w:r>
      <w:proofErr w:type="spellEnd"/>
      <w:r w:rsidR="00B723BA" w:rsidRPr="374313FD">
        <w:rPr>
          <w:rFonts w:ascii="Arial" w:hAnsi="Arial" w:cs="Arial"/>
          <w:b/>
          <w:bCs/>
          <w:sz w:val="22"/>
          <w:szCs w:val="22"/>
          <w:lang w:val="fr-FR"/>
        </w:rPr>
        <w:t xml:space="preserve"> </w:t>
      </w:r>
      <w:proofErr w:type="spellStart"/>
      <w:r w:rsidR="00B723BA" w:rsidRPr="374313FD">
        <w:rPr>
          <w:rFonts w:ascii="Arial" w:hAnsi="Arial" w:cs="Arial"/>
          <w:b/>
          <w:bCs/>
          <w:sz w:val="22"/>
          <w:szCs w:val="22"/>
          <w:lang w:val="fr-FR"/>
        </w:rPr>
        <w:t>teurer</w:t>
      </w:r>
      <w:proofErr w:type="spellEnd"/>
      <w:r w:rsidR="00B723BA" w:rsidRPr="374313FD">
        <w:rPr>
          <w:rFonts w:ascii="Arial" w:hAnsi="Arial" w:cs="Arial"/>
          <w:b/>
          <w:bCs/>
          <w:sz w:val="22"/>
          <w:szCs w:val="22"/>
          <w:lang w:val="fr-FR"/>
        </w:rPr>
        <w:t xml:space="preserve"> </w:t>
      </w:r>
      <w:proofErr w:type="spellStart"/>
      <w:r w:rsidR="00B723BA" w:rsidRPr="374313FD">
        <w:rPr>
          <w:rFonts w:ascii="Arial" w:hAnsi="Arial" w:cs="Arial"/>
          <w:b/>
          <w:bCs/>
          <w:sz w:val="22"/>
          <w:szCs w:val="22"/>
          <w:lang w:val="fr-FR"/>
        </w:rPr>
        <w:t>Druckserver</w:t>
      </w:r>
      <w:proofErr w:type="spellEnd"/>
      <w:r w:rsidR="00B723BA" w:rsidRPr="374313FD">
        <w:rPr>
          <w:rFonts w:ascii="Arial" w:hAnsi="Arial" w:cs="Arial"/>
          <w:b/>
          <w:bCs/>
          <w:sz w:val="22"/>
          <w:szCs w:val="22"/>
          <w:lang w:val="fr-FR"/>
        </w:rPr>
        <w:t xml:space="preserve"> ab </w:t>
      </w:r>
      <w:proofErr w:type="spellStart"/>
      <w:r w:rsidR="00B723BA" w:rsidRPr="374313FD">
        <w:rPr>
          <w:rFonts w:ascii="Arial" w:hAnsi="Arial" w:cs="Arial"/>
          <w:b/>
          <w:bCs/>
          <w:sz w:val="22"/>
          <w:szCs w:val="22"/>
          <w:lang w:val="fr-FR"/>
        </w:rPr>
        <w:t>sofort</w:t>
      </w:r>
      <w:proofErr w:type="spellEnd"/>
      <w:r w:rsidR="00B723BA" w:rsidRPr="374313FD">
        <w:rPr>
          <w:rFonts w:ascii="Arial" w:hAnsi="Arial" w:cs="Arial"/>
          <w:b/>
          <w:bCs/>
          <w:sz w:val="22"/>
          <w:szCs w:val="22"/>
          <w:lang w:val="fr-FR"/>
        </w:rPr>
        <w:t xml:space="preserve"> </w:t>
      </w:r>
      <w:r w:rsidR="00EF2E25" w:rsidRPr="374313FD">
        <w:rPr>
          <w:rFonts w:ascii="Arial" w:hAnsi="Arial" w:cs="Arial"/>
          <w:b/>
          <w:bCs/>
          <w:sz w:val="22"/>
          <w:szCs w:val="22"/>
          <w:lang w:val="fr-FR"/>
        </w:rPr>
        <w:t>in der Microsoft Management Console</w:t>
      </w:r>
      <w:r w:rsidR="00B723BA" w:rsidRPr="374313FD">
        <w:rPr>
          <w:rFonts w:ascii="Arial" w:hAnsi="Arial" w:cs="Arial"/>
          <w:b/>
          <w:bCs/>
          <w:sz w:val="22"/>
          <w:szCs w:val="22"/>
          <w:lang w:val="fr-FR"/>
        </w:rPr>
        <w:t xml:space="preserve"> </w:t>
      </w:r>
      <w:proofErr w:type="spellStart"/>
      <w:r w:rsidR="00B723BA" w:rsidRPr="374313FD">
        <w:rPr>
          <w:rFonts w:ascii="Arial" w:hAnsi="Arial" w:cs="Arial"/>
          <w:b/>
          <w:bCs/>
          <w:sz w:val="22"/>
          <w:szCs w:val="22"/>
          <w:lang w:val="fr-FR"/>
        </w:rPr>
        <w:t>verwaltet</w:t>
      </w:r>
      <w:proofErr w:type="spellEnd"/>
      <w:r w:rsidR="00B723BA" w:rsidRPr="374313FD">
        <w:rPr>
          <w:rFonts w:ascii="Arial" w:hAnsi="Arial" w:cs="Arial"/>
          <w:b/>
          <w:bCs/>
          <w:sz w:val="22"/>
          <w:szCs w:val="22"/>
          <w:lang w:val="fr-FR"/>
        </w:rPr>
        <w:t xml:space="preserve"> </w:t>
      </w:r>
      <w:proofErr w:type="spellStart"/>
      <w:r w:rsidR="00B723BA" w:rsidRPr="374313FD">
        <w:rPr>
          <w:rFonts w:ascii="Arial" w:hAnsi="Arial" w:cs="Arial"/>
          <w:b/>
          <w:bCs/>
          <w:sz w:val="22"/>
          <w:szCs w:val="22"/>
          <w:lang w:val="fr-FR"/>
        </w:rPr>
        <w:t>werden</w:t>
      </w:r>
      <w:proofErr w:type="spellEnd"/>
      <w:r w:rsidR="00B723BA" w:rsidRPr="374313FD">
        <w:rPr>
          <w:rFonts w:ascii="Arial" w:hAnsi="Arial" w:cs="Arial"/>
          <w:b/>
          <w:bCs/>
          <w:sz w:val="22"/>
          <w:szCs w:val="22"/>
          <w:lang w:val="fr-FR"/>
        </w:rPr>
        <w:t xml:space="preserve">. </w:t>
      </w:r>
      <w:proofErr w:type="spellStart"/>
      <w:r w:rsidR="00B723BA" w:rsidRPr="374313FD">
        <w:rPr>
          <w:rFonts w:ascii="Arial" w:hAnsi="Arial" w:cs="Arial"/>
          <w:b/>
          <w:bCs/>
          <w:sz w:val="22"/>
          <w:szCs w:val="22"/>
          <w:lang w:val="fr-FR"/>
        </w:rPr>
        <w:t>Zu</w:t>
      </w:r>
      <w:r w:rsidR="008F2462" w:rsidRPr="374313FD">
        <w:rPr>
          <w:rFonts w:ascii="Arial" w:hAnsi="Arial" w:cs="Arial"/>
          <w:b/>
          <w:bCs/>
          <w:sz w:val="22"/>
          <w:szCs w:val="22"/>
          <w:lang w:val="fr-FR"/>
        </w:rPr>
        <w:t>sätzlich</w:t>
      </w:r>
      <w:proofErr w:type="spellEnd"/>
      <w:r w:rsidR="008F2462" w:rsidRPr="374313FD">
        <w:rPr>
          <w:rFonts w:ascii="Arial" w:hAnsi="Arial" w:cs="Arial"/>
          <w:b/>
          <w:bCs/>
          <w:sz w:val="22"/>
          <w:szCs w:val="22"/>
          <w:lang w:val="fr-FR"/>
        </w:rPr>
        <w:t xml:space="preserve"> </w:t>
      </w:r>
      <w:proofErr w:type="spellStart"/>
      <w:r w:rsidR="00B723BA" w:rsidRPr="374313FD">
        <w:rPr>
          <w:rFonts w:ascii="Arial" w:hAnsi="Arial" w:cs="Arial"/>
          <w:b/>
          <w:bCs/>
          <w:sz w:val="22"/>
          <w:szCs w:val="22"/>
          <w:lang w:val="fr-FR"/>
        </w:rPr>
        <w:t>hat</w:t>
      </w:r>
      <w:proofErr w:type="spellEnd"/>
      <w:r w:rsidR="00B723BA" w:rsidRPr="374313FD">
        <w:rPr>
          <w:rFonts w:ascii="Arial" w:hAnsi="Arial" w:cs="Arial"/>
          <w:b/>
          <w:bCs/>
          <w:sz w:val="22"/>
          <w:szCs w:val="22"/>
          <w:lang w:val="fr-FR"/>
        </w:rPr>
        <w:t xml:space="preserve"> ThinPrint den </w:t>
      </w:r>
      <w:r w:rsidR="00EF2E25" w:rsidRPr="374313FD">
        <w:rPr>
          <w:rFonts w:ascii="Arial" w:hAnsi="Arial" w:cs="Arial"/>
          <w:b/>
          <w:bCs/>
          <w:sz w:val="22"/>
          <w:szCs w:val="22"/>
          <w:lang w:val="fr-FR"/>
        </w:rPr>
        <w:t xml:space="preserve">Printer </w:t>
      </w:r>
      <w:proofErr w:type="spellStart"/>
      <w:r w:rsidR="00EF2E25" w:rsidRPr="374313FD">
        <w:rPr>
          <w:rFonts w:ascii="Arial" w:hAnsi="Arial" w:cs="Arial"/>
          <w:b/>
          <w:bCs/>
          <w:sz w:val="22"/>
          <w:szCs w:val="22"/>
          <w:lang w:val="fr-FR"/>
        </w:rPr>
        <w:t>Self Service</w:t>
      </w:r>
      <w:proofErr w:type="spellEnd"/>
      <w:r w:rsidR="00EF2E25" w:rsidRPr="374313FD">
        <w:rPr>
          <w:rFonts w:ascii="Arial" w:hAnsi="Arial" w:cs="Arial"/>
          <w:b/>
          <w:bCs/>
          <w:sz w:val="22"/>
          <w:szCs w:val="22"/>
          <w:lang w:val="fr-FR"/>
        </w:rPr>
        <w:t xml:space="preserve"> </w:t>
      </w:r>
      <w:proofErr w:type="spellStart"/>
      <w:r w:rsidR="00B723BA" w:rsidRPr="374313FD">
        <w:rPr>
          <w:rFonts w:ascii="Arial" w:hAnsi="Arial" w:cs="Arial"/>
          <w:b/>
          <w:bCs/>
          <w:sz w:val="22"/>
          <w:szCs w:val="22"/>
          <w:lang w:val="fr-FR"/>
        </w:rPr>
        <w:t>für</w:t>
      </w:r>
      <w:proofErr w:type="spellEnd"/>
      <w:r w:rsidR="00B723BA" w:rsidRPr="374313FD">
        <w:rPr>
          <w:rFonts w:ascii="Arial" w:hAnsi="Arial" w:cs="Arial"/>
          <w:b/>
          <w:bCs/>
          <w:sz w:val="22"/>
          <w:szCs w:val="22"/>
          <w:lang w:val="fr-FR"/>
        </w:rPr>
        <w:t xml:space="preserve"> </w:t>
      </w:r>
      <w:proofErr w:type="spellStart"/>
      <w:r w:rsidR="00B723BA" w:rsidRPr="374313FD">
        <w:rPr>
          <w:rFonts w:ascii="Arial" w:hAnsi="Arial" w:cs="Arial"/>
          <w:b/>
          <w:bCs/>
          <w:sz w:val="22"/>
          <w:szCs w:val="22"/>
          <w:lang w:val="fr-FR"/>
        </w:rPr>
        <w:t>selbstbestimmtes</w:t>
      </w:r>
      <w:proofErr w:type="spellEnd"/>
      <w:r w:rsidR="00B723BA" w:rsidRPr="374313FD">
        <w:rPr>
          <w:rFonts w:ascii="Arial" w:hAnsi="Arial" w:cs="Arial"/>
          <w:b/>
          <w:bCs/>
          <w:sz w:val="22"/>
          <w:szCs w:val="22"/>
          <w:lang w:val="fr-FR"/>
        </w:rPr>
        <w:t xml:space="preserve"> </w:t>
      </w:r>
      <w:proofErr w:type="spellStart"/>
      <w:r w:rsidR="00B723BA" w:rsidRPr="374313FD">
        <w:rPr>
          <w:rFonts w:ascii="Arial" w:hAnsi="Arial" w:cs="Arial"/>
          <w:b/>
          <w:bCs/>
          <w:sz w:val="22"/>
          <w:szCs w:val="22"/>
          <w:lang w:val="fr-FR"/>
        </w:rPr>
        <w:t>Druckermapping</w:t>
      </w:r>
      <w:proofErr w:type="spellEnd"/>
      <w:r w:rsidR="00B723BA" w:rsidRPr="374313FD">
        <w:rPr>
          <w:rFonts w:ascii="Arial" w:hAnsi="Arial" w:cs="Arial"/>
          <w:b/>
          <w:bCs/>
          <w:sz w:val="22"/>
          <w:szCs w:val="22"/>
          <w:lang w:val="fr-FR"/>
        </w:rPr>
        <w:t xml:space="preserve"> </w:t>
      </w:r>
      <w:proofErr w:type="spellStart"/>
      <w:r w:rsidR="00B723BA" w:rsidRPr="374313FD">
        <w:rPr>
          <w:rFonts w:ascii="Arial" w:hAnsi="Arial" w:cs="Arial"/>
          <w:b/>
          <w:bCs/>
          <w:sz w:val="22"/>
          <w:szCs w:val="22"/>
          <w:lang w:val="fr-FR"/>
        </w:rPr>
        <w:t>weiter</w:t>
      </w:r>
      <w:proofErr w:type="spellEnd"/>
      <w:r w:rsidR="00B723BA" w:rsidRPr="374313FD">
        <w:rPr>
          <w:rFonts w:ascii="Arial" w:hAnsi="Arial" w:cs="Arial"/>
          <w:b/>
          <w:bCs/>
          <w:sz w:val="22"/>
          <w:szCs w:val="22"/>
          <w:lang w:val="fr-FR"/>
        </w:rPr>
        <w:t xml:space="preserve"> </w:t>
      </w:r>
      <w:proofErr w:type="spellStart"/>
      <w:r w:rsidR="00B723BA" w:rsidRPr="374313FD">
        <w:rPr>
          <w:rFonts w:ascii="Arial" w:hAnsi="Arial" w:cs="Arial"/>
          <w:b/>
          <w:bCs/>
          <w:sz w:val="22"/>
          <w:szCs w:val="22"/>
          <w:lang w:val="fr-FR"/>
        </w:rPr>
        <w:t>verbessert</w:t>
      </w:r>
      <w:proofErr w:type="spellEnd"/>
      <w:r w:rsidR="00B723BA" w:rsidRPr="374313FD">
        <w:rPr>
          <w:rFonts w:ascii="Arial" w:hAnsi="Arial" w:cs="Arial"/>
          <w:b/>
          <w:bCs/>
          <w:sz w:val="22"/>
          <w:szCs w:val="22"/>
          <w:lang w:val="fr-FR"/>
        </w:rPr>
        <w:t xml:space="preserve">. </w:t>
      </w:r>
      <w:proofErr w:type="gramStart"/>
      <w:r w:rsidR="00471327" w:rsidRPr="374313FD">
        <w:rPr>
          <w:rFonts w:ascii="Arial" w:hAnsi="Arial" w:cs="Arial"/>
          <w:b/>
          <w:bCs/>
          <w:sz w:val="22"/>
          <w:szCs w:val="22"/>
          <w:lang w:val="fr-FR"/>
        </w:rPr>
        <w:t>«</w:t>
      </w:r>
      <w:proofErr w:type="spellStart"/>
      <w:r w:rsidR="00471327" w:rsidRPr="374313FD">
        <w:rPr>
          <w:rFonts w:ascii="Arial" w:hAnsi="Arial" w:cs="Arial"/>
          <w:b/>
          <w:bCs/>
          <w:sz w:val="22"/>
          <w:szCs w:val="22"/>
          <w:lang w:val="fr-FR"/>
        </w:rPr>
        <w:t>U</w:t>
      </w:r>
      <w:r w:rsidR="00EF2E25" w:rsidRPr="374313FD">
        <w:rPr>
          <w:rFonts w:ascii="Arial" w:hAnsi="Arial" w:cs="Arial"/>
          <w:b/>
          <w:bCs/>
          <w:sz w:val="22"/>
          <w:szCs w:val="22"/>
          <w:lang w:val="fr-FR"/>
        </w:rPr>
        <w:t>nter</w:t>
      </w:r>
      <w:proofErr w:type="spellEnd"/>
      <w:proofErr w:type="gramEnd"/>
      <w:r w:rsidR="00EF2E25" w:rsidRPr="374313FD">
        <w:rPr>
          <w:rFonts w:ascii="Arial" w:hAnsi="Arial" w:cs="Arial"/>
          <w:b/>
          <w:bCs/>
          <w:sz w:val="22"/>
          <w:szCs w:val="22"/>
          <w:lang w:val="fr-FR"/>
        </w:rPr>
        <w:t xml:space="preserve"> der </w:t>
      </w:r>
      <w:proofErr w:type="spellStart"/>
      <w:r w:rsidR="00EF2E25" w:rsidRPr="374313FD">
        <w:rPr>
          <w:rFonts w:ascii="Arial" w:hAnsi="Arial" w:cs="Arial"/>
          <w:b/>
          <w:bCs/>
          <w:sz w:val="22"/>
          <w:szCs w:val="22"/>
          <w:lang w:val="fr-FR"/>
        </w:rPr>
        <w:t>Haube</w:t>
      </w:r>
      <w:proofErr w:type="spellEnd"/>
      <w:r w:rsidR="00EF2E25" w:rsidRPr="374313FD">
        <w:rPr>
          <w:rFonts w:ascii="Arial" w:hAnsi="Arial" w:cs="Arial"/>
          <w:b/>
          <w:bCs/>
          <w:sz w:val="22"/>
          <w:szCs w:val="22"/>
          <w:lang w:val="fr-FR"/>
        </w:rPr>
        <w:t xml:space="preserve">» </w:t>
      </w:r>
      <w:proofErr w:type="spellStart"/>
      <w:r w:rsidR="00B723BA" w:rsidRPr="374313FD">
        <w:rPr>
          <w:rFonts w:ascii="Arial" w:hAnsi="Arial" w:cs="Arial"/>
          <w:b/>
          <w:bCs/>
          <w:sz w:val="22"/>
          <w:szCs w:val="22"/>
          <w:lang w:val="fr-FR"/>
        </w:rPr>
        <w:t>haben</w:t>
      </w:r>
      <w:proofErr w:type="spellEnd"/>
      <w:r w:rsidR="00B723BA" w:rsidRPr="374313FD">
        <w:rPr>
          <w:rFonts w:ascii="Arial" w:hAnsi="Arial" w:cs="Arial"/>
          <w:b/>
          <w:bCs/>
          <w:sz w:val="22"/>
          <w:szCs w:val="22"/>
          <w:lang w:val="fr-FR"/>
        </w:rPr>
        <w:t xml:space="preserve"> </w:t>
      </w:r>
      <w:r w:rsidR="00EF2E25" w:rsidRPr="374313FD">
        <w:rPr>
          <w:rFonts w:ascii="Arial" w:hAnsi="Arial" w:cs="Arial"/>
          <w:b/>
          <w:bCs/>
          <w:sz w:val="22"/>
          <w:szCs w:val="22"/>
          <w:lang w:val="fr-FR"/>
        </w:rPr>
        <w:t xml:space="preserve">die </w:t>
      </w:r>
      <w:proofErr w:type="spellStart"/>
      <w:r w:rsidR="00EF2E25" w:rsidRPr="374313FD">
        <w:rPr>
          <w:rFonts w:ascii="Arial" w:hAnsi="Arial" w:cs="Arial"/>
          <w:b/>
          <w:bCs/>
          <w:sz w:val="22"/>
          <w:szCs w:val="22"/>
          <w:lang w:val="fr-FR"/>
        </w:rPr>
        <w:t>Druckexperten</w:t>
      </w:r>
      <w:proofErr w:type="spellEnd"/>
      <w:r w:rsidR="00EF2E25" w:rsidRPr="374313FD">
        <w:rPr>
          <w:rFonts w:ascii="Arial" w:hAnsi="Arial" w:cs="Arial"/>
          <w:b/>
          <w:bCs/>
          <w:sz w:val="22"/>
          <w:szCs w:val="22"/>
          <w:lang w:val="fr-FR"/>
        </w:rPr>
        <w:t xml:space="preserve"> </w:t>
      </w:r>
      <w:proofErr w:type="spellStart"/>
      <w:r w:rsidR="00B723BA" w:rsidRPr="374313FD">
        <w:rPr>
          <w:rFonts w:ascii="Arial" w:hAnsi="Arial" w:cs="Arial"/>
          <w:b/>
          <w:bCs/>
          <w:sz w:val="22"/>
          <w:szCs w:val="22"/>
          <w:lang w:val="fr-FR"/>
        </w:rPr>
        <w:t>Verbesserungen</w:t>
      </w:r>
      <w:proofErr w:type="spellEnd"/>
      <w:r w:rsidR="00B723BA" w:rsidRPr="374313FD">
        <w:rPr>
          <w:rFonts w:ascii="Arial" w:hAnsi="Arial" w:cs="Arial"/>
          <w:b/>
          <w:bCs/>
          <w:sz w:val="22"/>
          <w:szCs w:val="22"/>
          <w:lang w:val="fr-FR"/>
        </w:rPr>
        <w:t xml:space="preserve"> an der </w:t>
      </w:r>
      <w:proofErr w:type="spellStart"/>
      <w:r w:rsidR="00EF2E25" w:rsidRPr="374313FD">
        <w:rPr>
          <w:rFonts w:ascii="Arial" w:hAnsi="Arial" w:cs="Arial"/>
          <w:b/>
          <w:bCs/>
          <w:sz w:val="22"/>
          <w:szCs w:val="22"/>
          <w:lang w:val="fr-FR"/>
        </w:rPr>
        <w:t>Schnelligkeit</w:t>
      </w:r>
      <w:proofErr w:type="spellEnd"/>
      <w:r w:rsidR="00EF2E25" w:rsidRPr="374313FD">
        <w:rPr>
          <w:rFonts w:ascii="Arial" w:hAnsi="Arial" w:cs="Arial"/>
          <w:b/>
          <w:bCs/>
          <w:sz w:val="22"/>
          <w:szCs w:val="22"/>
          <w:lang w:val="fr-FR"/>
        </w:rPr>
        <w:t xml:space="preserve"> </w:t>
      </w:r>
      <w:proofErr w:type="spellStart"/>
      <w:r w:rsidR="00EF2E25" w:rsidRPr="374313FD">
        <w:rPr>
          <w:rFonts w:ascii="Arial" w:hAnsi="Arial" w:cs="Arial"/>
          <w:b/>
          <w:bCs/>
          <w:sz w:val="22"/>
          <w:szCs w:val="22"/>
          <w:lang w:val="fr-FR"/>
        </w:rPr>
        <w:t>und</w:t>
      </w:r>
      <w:proofErr w:type="spellEnd"/>
      <w:r w:rsidR="00EF2E25" w:rsidRPr="374313FD">
        <w:rPr>
          <w:rFonts w:ascii="Arial" w:hAnsi="Arial" w:cs="Arial"/>
          <w:b/>
          <w:bCs/>
          <w:sz w:val="22"/>
          <w:szCs w:val="22"/>
          <w:lang w:val="fr-FR"/>
        </w:rPr>
        <w:t xml:space="preserve"> </w:t>
      </w:r>
      <w:proofErr w:type="spellStart"/>
      <w:r w:rsidR="00EF2E25" w:rsidRPr="374313FD">
        <w:rPr>
          <w:rFonts w:ascii="Arial" w:hAnsi="Arial" w:cs="Arial"/>
          <w:b/>
          <w:bCs/>
          <w:sz w:val="22"/>
          <w:szCs w:val="22"/>
          <w:lang w:val="fr-FR"/>
        </w:rPr>
        <w:t>Sicherheit</w:t>
      </w:r>
      <w:proofErr w:type="spellEnd"/>
      <w:r w:rsidR="00EF2E25" w:rsidRPr="374313FD">
        <w:rPr>
          <w:rFonts w:ascii="Arial" w:hAnsi="Arial" w:cs="Arial"/>
          <w:b/>
          <w:bCs/>
          <w:sz w:val="22"/>
          <w:szCs w:val="22"/>
          <w:lang w:val="fr-FR"/>
        </w:rPr>
        <w:t xml:space="preserve"> </w:t>
      </w:r>
      <w:proofErr w:type="spellStart"/>
      <w:r w:rsidR="00D50315" w:rsidRPr="374313FD">
        <w:rPr>
          <w:rFonts w:ascii="Arial" w:hAnsi="Arial" w:cs="Arial"/>
          <w:b/>
          <w:bCs/>
          <w:sz w:val="22"/>
          <w:szCs w:val="22"/>
          <w:lang w:val="fr-FR"/>
        </w:rPr>
        <w:t>v</w:t>
      </w:r>
      <w:r w:rsidR="00B723BA" w:rsidRPr="374313FD">
        <w:rPr>
          <w:rFonts w:ascii="Arial" w:hAnsi="Arial" w:cs="Arial"/>
          <w:b/>
          <w:bCs/>
          <w:sz w:val="22"/>
          <w:szCs w:val="22"/>
          <w:lang w:val="fr-FR"/>
        </w:rPr>
        <w:t>orgenommen</w:t>
      </w:r>
      <w:proofErr w:type="spellEnd"/>
      <w:r w:rsidR="00B723BA" w:rsidRPr="374313FD">
        <w:rPr>
          <w:rFonts w:ascii="Arial" w:hAnsi="Arial" w:cs="Arial"/>
          <w:b/>
          <w:bCs/>
          <w:sz w:val="22"/>
          <w:szCs w:val="22"/>
          <w:lang w:val="fr-FR"/>
        </w:rPr>
        <w:t xml:space="preserve">. </w:t>
      </w:r>
    </w:p>
    <w:p w14:paraId="67D5ED82" w14:textId="611239DD" w:rsidR="00EF2E25" w:rsidRPr="00AB080F" w:rsidRDefault="00EF2E25" w:rsidP="00AB080F">
      <w:pPr>
        <w:spacing w:line="360" w:lineRule="auto"/>
        <w:jc w:val="both"/>
        <w:rPr>
          <w:rFonts w:ascii="Arial" w:hAnsi="Arial" w:cs="Arial"/>
          <w:sz w:val="22"/>
          <w:szCs w:val="22"/>
          <w:lang w:val="de-DE"/>
        </w:rPr>
      </w:pPr>
      <w:r w:rsidRPr="00AB080F">
        <w:rPr>
          <w:rFonts w:ascii="Arial" w:hAnsi="Arial" w:cs="Arial"/>
          <w:sz w:val="22"/>
          <w:szCs w:val="22"/>
          <w:lang w:val="de-DE"/>
        </w:rPr>
        <w:t xml:space="preserve">Durch die Unterstützung von V4-Druckertreibern </w:t>
      </w:r>
      <w:r w:rsidR="006F32EE" w:rsidRPr="00AB080F">
        <w:rPr>
          <w:rFonts w:ascii="Arial" w:hAnsi="Arial" w:cs="Arial"/>
          <w:sz w:val="22"/>
          <w:szCs w:val="22"/>
          <w:lang w:val="de-DE"/>
        </w:rPr>
        <w:t xml:space="preserve">können </w:t>
      </w:r>
      <w:r w:rsidRPr="00AB080F">
        <w:rPr>
          <w:rFonts w:ascii="Arial" w:hAnsi="Arial" w:cs="Arial"/>
          <w:sz w:val="22"/>
          <w:szCs w:val="22"/>
          <w:lang w:val="de-DE"/>
        </w:rPr>
        <w:t xml:space="preserve">IT-Abteilungen </w:t>
      </w:r>
      <w:r w:rsidR="006F32EE" w:rsidRPr="00AB080F">
        <w:rPr>
          <w:rFonts w:ascii="Arial" w:hAnsi="Arial" w:cs="Arial"/>
          <w:sz w:val="22"/>
          <w:szCs w:val="22"/>
          <w:lang w:val="de-DE"/>
        </w:rPr>
        <w:t xml:space="preserve">nun auch V4-Treiber im ThinPrint-Kontext nutzen und haben damit </w:t>
      </w:r>
      <w:r w:rsidRPr="00AB080F">
        <w:rPr>
          <w:rFonts w:ascii="Arial" w:hAnsi="Arial" w:cs="Arial"/>
          <w:sz w:val="22"/>
          <w:szCs w:val="22"/>
          <w:lang w:val="de-DE"/>
        </w:rPr>
        <w:t>noch mehr Entscheidungsfreiheit bei der Gestaltung ihrer Druckumgebung. Die V4-Treiber werden mit allen ThinPrint-Features, wi</w:t>
      </w:r>
      <w:r w:rsidR="00D50315" w:rsidRPr="00AB080F">
        <w:rPr>
          <w:rFonts w:ascii="Arial" w:hAnsi="Arial" w:cs="Arial"/>
          <w:sz w:val="22"/>
          <w:szCs w:val="22"/>
          <w:lang w:val="de-DE"/>
        </w:rPr>
        <w:t>e</w:t>
      </w:r>
      <w:r w:rsidRPr="00AB080F">
        <w:rPr>
          <w:rFonts w:ascii="Arial" w:hAnsi="Arial" w:cs="Arial"/>
          <w:sz w:val="22"/>
          <w:szCs w:val="22"/>
          <w:lang w:val="de-DE"/>
        </w:rPr>
        <w:t xml:space="preserve"> Hochverfügbarkeit oder der einfachen Druckerzuordnung </w:t>
      </w:r>
      <w:proofErr w:type="spellStart"/>
      <w:r w:rsidRPr="00AB080F">
        <w:rPr>
          <w:rFonts w:ascii="Arial" w:hAnsi="Arial" w:cs="Arial"/>
          <w:sz w:val="22"/>
          <w:szCs w:val="22"/>
          <w:lang w:val="de-DE"/>
        </w:rPr>
        <w:t>Auto</w:t>
      </w:r>
      <w:r w:rsidR="00B723BA" w:rsidRPr="00AB080F">
        <w:rPr>
          <w:rFonts w:ascii="Arial" w:hAnsi="Arial" w:cs="Arial"/>
          <w:sz w:val="22"/>
          <w:szCs w:val="22"/>
          <w:lang w:val="de-DE"/>
        </w:rPr>
        <w:t>C</w:t>
      </w:r>
      <w:r w:rsidRPr="00AB080F">
        <w:rPr>
          <w:rFonts w:ascii="Arial" w:hAnsi="Arial" w:cs="Arial"/>
          <w:sz w:val="22"/>
          <w:szCs w:val="22"/>
          <w:lang w:val="de-DE"/>
        </w:rPr>
        <w:t>onne</w:t>
      </w:r>
      <w:r w:rsidR="00D50315" w:rsidRPr="00AB080F">
        <w:rPr>
          <w:rFonts w:ascii="Arial" w:hAnsi="Arial" w:cs="Arial"/>
          <w:sz w:val="22"/>
          <w:szCs w:val="22"/>
          <w:lang w:val="de-DE"/>
        </w:rPr>
        <w:t>c</w:t>
      </w:r>
      <w:r w:rsidRPr="00AB080F">
        <w:rPr>
          <w:rFonts w:ascii="Arial" w:hAnsi="Arial" w:cs="Arial"/>
          <w:sz w:val="22"/>
          <w:szCs w:val="22"/>
          <w:lang w:val="de-DE"/>
        </w:rPr>
        <w:t>t</w:t>
      </w:r>
      <w:proofErr w:type="spellEnd"/>
      <w:r w:rsidRPr="00AB080F">
        <w:rPr>
          <w:rFonts w:ascii="Arial" w:hAnsi="Arial" w:cs="Arial"/>
          <w:sz w:val="22"/>
          <w:szCs w:val="22"/>
          <w:lang w:val="de-DE"/>
        </w:rPr>
        <w:t xml:space="preserve"> unterstützt. </w:t>
      </w:r>
    </w:p>
    <w:p w14:paraId="05694921" w14:textId="75215C32" w:rsidR="00D50315" w:rsidRPr="00AB080F" w:rsidRDefault="00D50315" w:rsidP="00AB080F">
      <w:pPr>
        <w:spacing w:line="360" w:lineRule="auto"/>
        <w:jc w:val="both"/>
        <w:rPr>
          <w:rFonts w:ascii="Arial" w:hAnsi="Arial" w:cs="Arial"/>
          <w:sz w:val="22"/>
          <w:szCs w:val="22"/>
          <w:lang w:val="de-DE"/>
        </w:rPr>
      </w:pPr>
    </w:p>
    <w:p w14:paraId="1BDAEB45" w14:textId="211252A8" w:rsidR="00D50315" w:rsidRPr="00AB080F" w:rsidRDefault="00D50315" w:rsidP="00AB080F">
      <w:pPr>
        <w:spacing w:line="360" w:lineRule="auto"/>
        <w:jc w:val="both"/>
        <w:rPr>
          <w:rFonts w:ascii="Arial" w:hAnsi="Arial" w:cs="Arial"/>
          <w:sz w:val="22"/>
          <w:szCs w:val="22"/>
          <w:lang w:val="de-DE"/>
        </w:rPr>
      </w:pPr>
      <w:r w:rsidRPr="00AB080F">
        <w:rPr>
          <w:rFonts w:ascii="Arial" w:hAnsi="Arial" w:cs="Arial"/>
          <w:sz w:val="22"/>
          <w:szCs w:val="22"/>
          <w:lang w:val="de-DE"/>
        </w:rPr>
        <w:t xml:space="preserve">Eine wesentliche Verbesserung bietet die Remote-Verwaltung der ThinPrint Hubs in der Microsoft Management Konsole. Die beliebten </w:t>
      </w:r>
      <w:proofErr w:type="spellStart"/>
      <w:r w:rsidRPr="00AB080F">
        <w:rPr>
          <w:rFonts w:ascii="Arial" w:hAnsi="Arial" w:cs="Arial"/>
          <w:sz w:val="22"/>
          <w:szCs w:val="22"/>
          <w:lang w:val="de-DE"/>
        </w:rPr>
        <w:t>Druckappliances</w:t>
      </w:r>
      <w:proofErr w:type="spellEnd"/>
      <w:r w:rsidRPr="00AB080F">
        <w:rPr>
          <w:rFonts w:ascii="Arial" w:hAnsi="Arial" w:cs="Arial"/>
          <w:sz w:val="22"/>
          <w:szCs w:val="22"/>
          <w:lang w:val="de-DE"/>
        </w:rPr>
        <w:t xml:space="preserve"> kommen in vielen Unternehmen zum Einsatz, die einfach und </w:t>
      </w:r>
      <w:r w:rsidR="00471327" w:rsidRPr="00AB080F">
        <w:rPr>
          <w:rFonts w:ascii="Arial" w:hAnsi="Arial" w:cs="Arial"/>
          <w:sz w:val="22"/>
          <w:szCs w:val="22"/>
          <w:lang w:val="de-DE"/>
        </w:rPr>
        <w:t xml:space="preserve">kostensparend </w:t>
      </w:r>
      <w:r w:rsidRPr="00AB080F">
        <w:rPr>
          <w:rFonts w:ascii="Arial" w:hAnsi="Arial" w:cs="Arial"/>
          <w:sz w:val="22"/>
          <w:szCs w:val="22"/>
          <w:lang w:val="de-DE"/>
        </w:rPr>
        <w:t xml:space="preserve">Außenstellen samt Druckerflotte anbinden wollen. </w:t>
      </w:r>
      <w:proofErr w:type="gramStart"/>
      <w:r w:rsidRPr="00AB080F">
        <w:rPr>
          <w:rFonts w:ascii="Arial" w:hAnsi="Arial" w:cs="Arial"/>
          <w:sz w:val="22"/>
          <w:szCs w:val="22"/>
          <w:lang w:val="de-DE"/>
        </w:rPr>
        <w:t>Die</w:t>
      </w:r>
      <w:r w:rsidR="00266467">
        <w:rPr>
          <w:rFonts w:ascii="Arial" w:hAnsi="Arial" w:cs="Arial"/>
          <w:sz w:val="22"/>
          <w:szCs w:val="22"/>
          <w:lang w:val="de-DE"/>
        </w:rPr>
        <w:t xml:space="preserve"> </w:t>
      </w:r>
      <w:r w:rsidR="00B723BA" w:rsidRPr="00AB080F">
        <w:rPr>
          <w:rFonts w:ascii="Arial" w:hAnsi="Arial" w:cs="Arial"/>
          <w:sz w:val="22"/>
          <w:szCs w:val="22"/>
          <w:lang w:val="de-DE"/>
        </w:rPr>
        <w:t>Hubs</w:t>
      </w:r>
      <w:proofErr w:type="gramEnd"/>
      <w:r w:rsidR="00B723BA" w:rsidRPr="00AB080F">
        <w:rPr>
          <w:rFonts w:ascii="Arial" w:hAnsi="Arial" w:cs="Arial"/>
          <w:sz w:val="22"/>
          <w:szCs w:val="22"/>
          <w:lang w:val="de-DE"/>
        </w:rPr>
        <w:t xml:space="preserve"> ersetzen kostspielige Druckserver und amortisieren sich allein aufgrund der Stromeinsparungen innerhalb kürzester Zeit. Mit ThinPrint 13 können sie nun </w:t>
      </w:r>
      <w:r w:rsidRPr="00AB080F">
        <w:rPr>
          <w:rFonts w:ascii="Arial" w:hAnsi="Arial" w:cs="Arial"/>
          <w:sz w:val="22"/>
          <w:szCs w:val="22"/>
          <w:lang w:val="de-DE"/>
        </w:rPr>
        <w:t>übersichtlich</w:t>
      </w:r>
      <w:r w:rsidR="00B723BA" w:rsidRPr="00AB080F">
        <w:rPr>
          <w:rFonts w:ascii="Arial" w:hAnsi="Arial" w:cs="Arial"/>
          <w:sz w:val="22"/>
          <w:szCs w:val="22"/>
          <w:lang w:val="de-DE"/>
        </w:rPr>
        <w:t xml:space="preserve"> und z</w:t>
      </w:r>
      <w:r w:rsidRPr="00AB080F">
        <w:rPr>
          <w:rFonts w:ascii="Arial" w:hAnsi="Arial" w:cs="Arial"/>
          <w:sz w:val="22"/>
          <w:szCs w:val="22"/>
          <w:lang w:val="de-DE"/>
        </w:rPr>
        <w:t>entral</w:t>
      </w:r>
      <w:r w:rsidR="00B723BA" w:rsidRPr="00AB080F">
        <w:rPr>
          <w:rFonts w:ascii="Arial" w:hAnsi="Arial" w:cs="Arial"/>
          <w:sz w:val="22"/>
          <w:szCs w:val="22"/>
          <w:lang w:val="de-DE"/>
        </w:rPr>
        <w:t xml:space="preserve"> direkt </w:t>
      </w:r>
      <w:r w:rsidRPr="00AB080F">
        <w:rPr>
          <w:rFonts w:ascii="Arial" w:hAnsi="Arial" w:cs="Arial"/>
          <w:sz w:val="22"/>
          <w:szCs w:val="22"/>
          <w:lang w:val="de-DE"/>
        </w:rPr>
        <w:t xml:space="preserve">in der Microsoft Management Konsole </w:t>
      </w:r>
      <w:r w:rsidR="00B723BA" w:rsidRPr="00AB080F">
        <w:rPr>
          <w:rFonts w:ascii="Arial" w:hAnsi="Arial" w:cs="Arial"/>
          <w:sz w:val="22"/>
          <w:szCs w:val="22"/>
          <w:lang w:val="de-DE"/>
        </w:rPr>
        <w:t xml:space="preserve">verwaltet werden. </w:t>
      </w:r>
      <w:r w:rsidR="00D938C4" w:rsidRPr="00AB080F">
        <w:rPr>
          <w:rFonts w:ascii="Arial" w:hAnsi="Arial" w:cs="Arial"/>
          <w:sz w:val="22"/>
          <w:szCs w:val="22"/>
          <w:lang w:val="de-DE"/>
        </w:rPr>
        <w:t xml:space="preserve">Mit dem Release der Version 13 hat ThinPrint außerdem eine PowerShell-Erweiterung angekündigt, die in Kürze verfügbar sein soll.   </w:t>
      </w:r>
      <w:r w:rsidRPr="00AB080F">
        <w:rPr>
          <w:rFonts w:ascii="Arial" w:hAnsi="Arial" w:cs="Arial"/>
          <w:sz w:val="22"/>
          <w:szCs w:val="22"/>
          <w:lang w:val="de-DE"/>
        </w:rPr>
        <w:t xml:space="preserve">   </w:t>
      </w:r>
    </w:p>
    <w:p w14:paraId="25ABC2BC" w14:textId="110D53E5" w:rsidR="00EF2E25" w:rsidRPr="00AB080F" w:rsidRDefault="00EF2E25" w:rsidP="00AB080F">
      <w:pPr>
        <w:spacing w:line="360" w:lineRule="auto"/>
        <w:jc w:val="both"/>
        <w:rPr>
          <w:rFonts w:ascii="Arial" w:hAnsi="Arial" w:cs="Arial"/>
          <w:sz w:val="22"/>
          <w:szCs w:val="22"/>
          <w:lang w:val="de-DE"/>
        </w:rPr>
      </w:pPr>
    </w:p>
    <w:p w14:paraId="475844C5" w14:textId="52B286C7" w:rsidR="00D938C4" w:rsidRPr="00AB080F" w:rsidRDefault="00D938C4" w:rsidP="00AB080F">
      <w:pPr>
        <w:spacing w:line="360" w:lineRule="auto"/>
        <w:jc w:val="both"/>
        <w:rPr>
          <w:rFonts w:ascii="Arial" w:hAnsi="Arial" w:cs="Arial"/>
          <w:sz w:val="22"/>
          <w:szCs w:val="22"/>
          <w:lang w:val="de-DE"/>
        </w:rPr>
      </w:pPr>
      <w:proofErr w:type="spellStart"/>
      <w:r w:rsidRPr="00AB080F">
        <w:rPr>
          <w:rFonts w:ascii="Arial" w:hAnsi="Arial" w:cs="Arial"/>
          <w:sz w:val="22"/>
          <w:szCs w:val="22"/>
          <w:lang w:val="de-DE"/>
        </w:rPr>
        <w:t>ThinPrints</w:t>
      </w:r>
      <w:proofErr w:type="spellEnd"/>
      <w:r w:rsidRPr="00AB080F">
        <w:rPr>
          <w:rFonts w:ascii="Arial" w:hAnsi="Arial" w:cs="Arial"/>
          <w:sz w:val="22"/>
          <w:szCs w:val="22"/>
          <w:lang w:val="de-DE"/>
        </w:rPr>
        <w:t xml:space="preserve"> Printer </w:t>
      </w:r>
      <w:proofErr w:type="spellStart"/>
      <w:r w:rsidRPr="00AB080F">
        <w:rPr>
          <w:rFonts w:ascii="Arial" w:hAnsi="Arial" w:cs="Arial"/>
          <w:sz w:val="22"/>
          <w:szCs w:val="22"/>
          <w:lang w:val="de-DE"/>
        </w:rPr>
        <w:t>Self</w:t>
      </w:r>
      <w:proofErr w:type="spellEnd"/>
      <w:r w:rsidRPr="00AB080F">
        <w:rPr>
          <w:rFonts w:ascii="Arial" w:hAnsi="Arial" w:cs="Arial"/>
          <w:sz w:val="22"/>
          <w:szCs w:val="22"/>
          <w:lang w:val="de-DE"/>
        </w:rPr>
        <w:t xml:space="preserve"> Service </w:t>
      </w:r>
      <w:r w:rsidR="00B723BA" w:rsidRPr="00AB080F">
        <w:rPr>
          <w:rFonts w:ascii="Arial" w:hAnsi="Arial" w:cs="Arial"/>
          <w:sz w:val="22"/>
          <w:szCs w:val="22"/>
          <w:lang w:val="de-DE"/>
        </w:rPr>
        <w:t xml:space="preserve">für ein selbstbestimmtes </w:t>
      </w:r>
      <w:proofErr w:type="spellStart"/>
      <w:r w:rsidR="00B723BA" w:rsidRPr="00AB080F">
        <w:rPr>
          <w:rFonts w:ascii="Arial" w:hAnsi="Arial" w:cs="Arial"/>
          <w:sz w:val="22"/>
          <w:szCs w:val="22"/>
          <w:lang w:val="de-DE"/>
        </w:rPr>
        <w:t>Druckermapping</w:t>
      </w:r>
      <w:proofErr w:type="spellEnd"/>
      <w:r w:rsidR="00B723BA" w:rsidRPr="00AB080F">
        <w:rPr>
          <w:rFonts w:ascii="Arial" w:hAnsi="Arial" w:cs="Arial"/>
          <w:sz w:val="22"/>
          <w:szCs w:val="22"/>
          <w:lang w:val="de-DE"/>
        </w:rPr>
        <w:t xml:space="preserve"> durch den </w:t>
      </w:r>
      <w:r w:rsidRPr="00AB080F">
        <w:rPr>
          <w:rFonts w:ascii="Arial" w:hAnsi="Arial" w:cs="Arial"/>
          <w:sz w:val="22"/>
          <w:szCs w:val="22"/>
          <w:lang w:val="de-DE"/>
        </w:rPr>
        <w:t xml:space="preserve">Nutzer wurde dahingehend verbessert, dass der Service auch gruppenweise zugewiesen werden kann. </w:t>
      </w:r>
      <w:r w:rsidR="00E4173A" w:rsidRPr="00AB080F">
        <w:rPr>
          <w:rFonts w:ascii="Arial" w:hAnsi="Arial" w:cs="Arial"/>
          <w:sz w:val="22"/>
          <w:szCs w:val="22"/>
          <w:lang w:val="de-DE"/>
        </w:rPr>
        <w:t>Weitere Verbesserungen betreffen die übersichtlichere Managementkonsole und eine Reihe von nicht auf den ersten Blick sicht</w:t>
      </w:r>
      <w:r w:rsidR="0090378D" w:rsidRPr="00AB080F">
        <w:rPr>
          <w:rFonts w:ascii="Arial" w:hAnsi="Arial" w:cs="Arial"/>
          <w:sz w:val="22"/>
          <w:szCs w:val="22"/>
          <w:lang w:val="de-DE"/>
        </w:rPr>
        <w:t>-</w:t>
      </w:r>
      <w:r w:rsidR="00B0689A" w:rsidRPr="00AB080F">
        <w:rPr>
          <w:rFonts w:ascii="Arial" w:hAnsi="Arial" w:cs="Arial"/>
          <w:sz w:val="22"/>
          <w:szCs w:val="22"/>
          <w:lang w:val="de-DE"/>
        </w:rPr>
        <w:t>,</w:t>
      </w:r>
      <w:r w:rsidR="00E4173A" w:rsidRPr="00AB080F">
        <w:rPr>
          <w:rFonts w:ascii="Arial" w:hAnsi="Arial" w:cs="Arial"/>
          <w:sz w:val="22"/>
          <w:szCs w:val="22"/>
          <w:lang w:val="de-DE"/>
        </w:rPr>
        <w:t xml:space="preserve"> aber bei der Nutzung spürbaren Optimierung</w:t>
      </w:r>
      <w:r w:rsidR="00266467">
        <w:rPr>
          <w:rFonts w:ascii="Arial" w:hAnsi="Arial" w:cs="Arial"/>
          <w:sz w:val="22"/>
          <w:szCs w:val="22"/>
          <w:lang w:val="de-DE"/>
        </w:rPr>
        <w:t>en</w:t>
      </w:r>
      <w:r w:rsidR="00E4173A" w:rsidRPr="00AB080F">
        <w:rPr>
          <w:rFonts w:ascii="Arial" w:hAnsi="Arial" w:cs="Arial"/>
          <w:sz w:val="22"/>
          <w:szCs w:val="22"/>
          <w:lang w:val="de-DE"/>
        </w:rPr>
        <w:t xml:space="preserve"> in Sache</w:t>
      </w:r>
      <w:r w:rsidR="79AA1AC7" w:rsidRPr="00AB080F">
        <w:rPr>
          <w:rFonts w:ascii="Arial" w:hAnsi="Arial" w:cs="Arial"/>
          <w:sz w:val="22"/>
          <w:szCs w:val="22"/>
          <w:lang w:val="de-DE"/>
        </w:rPr>
        <w:t>n</w:t>
      </w:r>
      <w:r w:rsidR="00E4173A" w:rsidRPr="00AB080F">
        <w:rPr>
          <w:rFonts w:ascii="Arial" w:hAnsi="Arial" w:cs="Arial"/>
          <w:sz w:val="22"/>
          <w:szCs w:val="22"/>
          <w:lang w:val="de-DE"/>
        </w:rPr>
        <w:t xml:space="preserve"> </w:t>
      </w:r>
      <w:r w:rsidR="00B0689A" w:rsidRPr="00AB080F">
        <w:rPr>
          <w:rFonts w:ascii="Arial" w:hAnsi="Arial" w:cs="Arial"/>
          <w:sz w:val="22"/>
          <w:szCs w:val="22"/>
          <w:lang w:val="de-DE"/>
        </w:rPr>
        <w:t>G</w:t>
      </w:r>
      <w:r w:rsidR="00E4173A" w:rsidRPr="00AB080F">
        <w:rPr>
          <w:rFonts w:ascii="Arial" w:hAnsi="Arial" w:cs="Arial"/>
          <w:sz w:val="22"/>
          <w:szCs w:val="22"/>
          <w:lang w:val="de-DE"/>
        </w:rPr>
        <w:t xml:space="preserve">eschwindigkeit und Sicherheit.   </w:t>
      </w:r>
    </w:p>
    <w:p w14:paraId="21FEDC92" w14:textId="72871053" w:rsidR="00E4173A" w:rsidRPr="00AB080F" w:rsidRDefault="00E4173A" w:rsidP="00AB080F">
      <w:pPr>
        <w:spacing w:line="360" w:lineRule="auto"/>
        <w:jc w:val="both"/>
        <w:rPr>
          <w:rFonts w:ascii="Arial" w:hAnsi="Arial" w:cs="Arial"/>
          <w:sz w:val="22"/>
          <w:szCs w:val="22"/>
          <w:lang w:val="de-DE"/>
        </w:rPr>
      </w:pPr>
    </w:p>
    <w:p w14:paraId="2C3584EC" w14:textId="56F9BBAA" w:rsidR="00471327" w:rsidRPr="00AB080F" w:rsidRDefault="00E4173A" w:rsidP="00AB080F">
      <w:pPr>
        <w:spacing w:line="360" w:lineRule="auto"/>
        <w:jc w:val="both"/>
        <w:rPr>
          <w:rFonts w:ascii="Arial" w:hAnsi="Arial" w:cs="Arial"/>
          <w:sz w:val="22"/>
          <w:szCs w:val="22"/>
          <w:lang w:val="de-DE"/>
        </w:rPr>
      </w:pPr>
      <w:r w:rsidRPr="00AB080F">
        <w:rPr>
          <w:rFonts w:ascii="Arial" w:hAnsi="Arial" w:cs="Arial"/>
          <w:sz w:val="22"/>
          <w:szCs w:val="22"/>
          <w:lang w:val="de-DE"/>
        </w:rPr>
        <w:t>„Mit unserer neuen Version werden wir unserem Anspr</w:t>
      </w:r>
      <w:r w:rsidR="00471327" w:rsidRPr="00AB080F">
        <w:rPr>
          <w:rFonts w:ascii="Arial" w:hAnsi="Arial" w:cs="Arial"/>
          <w:sz w:val="22"/>
          <w:szCs w:val="22"/>
          <w:lang w:val="de-DE"/>
        </w:rPr>
        <w:t>u</w:t>
      </w:r>
      <w:r w:rsidRPr="00AB080F">
        <w:rPr>
          <w:rFonts w:ascii="Arial" w:hAnsi="Arial" w:cs="Arial"/>
          <w:sz w:val="22"/>
          <w:szCs w:val="22"/>
          <w:lang w:val="de-DE"/>
        </w:rPr>
        <w:t xml:space="preserve">ch gerecht, unseren Kunden die </w:t>
      </w:r>
      <w:r w:rsidR="0090378D" w:rsidRPr="00AB080F">
        <w:rPr>
          <w:rFonts w:ascii="Arial" w:hAnsi="Arial" w:cs="Arial"/>
          <w:sz w:val="22"/>
          <w:szCs w:val="22"/>
          <w:lang w:val="de-DE"/>
        </w:rPr>
        <w:t xml:space="preserve">größtmögliche </w:t>
      </w:r>
      <w:r w:rsidRPr="00AB080F">
        <w:rPr>
          <w:rFonts w:ascii="Arial" w:hAnsi="Arial" w:cs="Arial"/>
          <w:sz w:val="22"/>
          <w:szCs w:val="22"/>
          <w:lang w:val="de-DE"/>
        </w:rPr>
        <w:t xml:space="preserve">Freiheit bei der Gestaltung ihrer Druckumgebung zu </w:t>
      </w:r>
      <w:r w:rsidR="0090378D" w:rsidRPr="00AB080F">
        <w:rPr>
          <w:rFonts w:ascii="Arial" w:hAnsi="Arial" w:cs="Arial"/>
          <w:sz w:val="22"/>
          <w:szCs w:val="22"/>
          <w:lang w:val="de-DE"/>
        </w:rPr>
        <w:t>bieten</w:t>
      </w:r>
      <w:r w:rsidRPr="00AB080F">
        <w:rPr>
          <w:rFonts w:ascii="Arial" w:hAnsi="Arial" w:cs="Arial"/>
          <w:sz w:val="22"/>
          <w:szCs w:val="22"/>
          <w:lang w:val="de-DE"/>
        </w:rPr>
        <w:t xml:space="preserve">“, so Charlotte Künzell, CEO der ThinPrint GmbH. „Unsere Lösung passt sich an die Wünsche der Kunden an und nicht umgekehrt. </w:t>
      </w:r>
      <w:r w:rsidR="003E02A2" w:rsidRPr="00AB080F">
        <w:rPr>
          <w:rFonts w:ascii="Arial" w:hAnsi="Arial" w:cs="Arial"/>
          <w:sz w:val="22"/>
          <w:szCs w:val="22"/>
          <w:lang w:val="de-DE"/>
        </w:rPr>
        <w:t>Gerade der V4-Support und die zentrale Verwaltung der Thin</w:t>
      </w:r>
      <w:r w:rsidR="00266467">
        <w:rPr>
          <w:rFonts w:ascii="Arial" w:hAnsi="Arial" w:cs="Arial"/>
          <w:sz w:val="22"/>
          <w:szCs w:val="22"/>
          <w:lang w:val="de-DE"/>
        </w:rPr>
        <w:t>P</w:t>
      </w:r>
      <w:r w:rsidR="003E02A2" w:rsidRPr="00AB080F">
        <w:rPr>
          <w:rFonts w:ascii="Arial" w:hAnsi="Arial" w:cs="Arial"/>
          <w:sz w:val="22"/>
          <w:szCs w:val="22"/>
          <w:lang w:val="de-DE"/>
        </w:rPr>
        <w:t xml:space="preserve">rint Hubs, die mittlerweile in fast jedem Projekt zum Einsatz kommen, sind hier ein weiterer wichtiger Meilenstein in unserer </w:t>
      </w:r>
      <w:r w:rsidR="0090378D" w:rsidRPr="00AB080F">
        <w:rPr>
          <w:rFonts w:ascii="Arial" w:hAnsi="Arial" w:cs="Arial"/>
          <w:sz w:val="22"/>
          <w:szCs w:val="22"/>
          <w:lang w:val="de-DE"/>
        </w:rPr>
        <w:t xml:space="preserve">an den Kundenbedürfnissen orientierten </w:t>
      </w:r>
      <w:r w:rsidR="003E02A2" w:rsidRPr="00AB080F">
        <w:rPr>
          <w:rFonts w:ascii="Arial" w:hAnsi="Arial" w:cs="Arial"/>
          <w:sz w:val="22"/>
          <w:szCs w:val="22"/>
          <w:lang w:val="de-DE"/>
        </w:rPr>
        <w:t>Produkthistorie.“</w:t>
      </w:r>
    </w:p>
    <w:p w14:paraId="2A6F4E0F" w14:textId="6FD948C4" w:rsidR="00FF66CD" w:rsidRPr="00FA0149" w:rsidRDefault="00FF66CD" w:rsidP="00AB080F">
      <w:pPr>
        <w:spacing w:before="100" w:beforeAutospacing="1" w:after="100" w:afterAutospacing="1" w:line="360" w:lineRule="auto"/>
        <w:jc w:val="both"/>
        <w:rPr>
          <w:rFonts w:ascii="Arial" w:hAnsi="Arial" w:cs="Arial"/>
          <w:sz w:val="22"/>
          <w:szCs w:val="22"/>
          <w:lang w:val="fr-FR"/>
        </w:rPr>
      </w:pPr>
      <w:r w:rsidRPr="00FA0149">
        <w:rPr>
          <w:rFonts w:ascii="Arial" w:hAnsi="Arial" w:cs="Arial"/>
          <w:sz w:val="22"/>
          <w:szCs w:val="22"/>
          <w:lang w:val="fr-FR"/>
        </w:rPr>
        <w:t>ThinPrint</w:t>
      </w:r>
      <w:r w:rsidR="00471327" w:rsidRPr="00FA0149">
        <w:rPr>
          <w:rFonts w:ascii="Arial" w:hAnsi="Arial" w:cs="Arial"/>
          <w:sz w:val="22"/>
          <w:szCs w:val="22"/>
          <w:lang w:val="fr-FR"/>
        </w:rPr>
        <w:t xml:space="preserve"> 13 </w:t>
      </w:r>
      <w:proofErr w:type="spellStart"/>
      <w:r w:rsidRPr="00FA0149">
        <w:rPr>
          <w:rFonts w:ascii="Arial" w:hAnsi="Arial" w:cs="Arial"/>
          <w:sz w:val="22"/>
          <w:szCs w:val="22"/>
          <w:lang w:val="fr-FR"/>
        </w:rPr>
        <w:t>kann</w:t>
      </w:r>
      <w:proofErr w:type="spellEnd"/>
      <w:r w:rsidRPr="00FA0149">
        <w:rPr>
          <w:rFonts w:ascii="Arial" w:hAnsi="Arial" w:cs="Arial"/>
          <w:sz w:val="22"/>
          <w:szCs w:val="22"/>
          <w:lang w:val="fr-FR"/>
        </w:rPr>
        <w:t xml:space="preserve"> </w:t>
      </w:r>
      <w:r w:rsidR="00471327" w:rsidRPr="00FA0149">
        <w:rPr>
          <w:rFonts w:ascii="Arial" w:hAnsi="Arial" w:cs="Arial"/>
          <w:sz w:val="22"/>
          <w:szCs w:val="22"/>
          <w:lang w:val="fr-FR"/>
        </w:rPr>
        <w:t xml:space="preserve">mit </w:t>
      </w:r>
      <w:proofErr w:type="spellStart"/>
      <w:r w:rsidR="00471327" w:rsidRPr="00FA0149">
        <w:rPr>
          <w:rFonts w:ascii="Arial" w:hAnsi="Arial" w:cs="Arial"/>
          <w:sz w:val="22"/>
          <w:szCs w:val="22"/>
          <w:lang w:val="fr-FR"/>
        </w:rPr>
        <w:t>vollem</w:t>
      </w:r>
      <w:proofErr w:type="spellEnd"/>
      <w:r w:rsidR="00471327" w:rsidRPr="00FA0149">
        <w:rPr>
          <w:rFonts w:ascii="Arial" w:hAnsi="Arial" w:cs="Arial"/>
          <w:sz w:val="22"/>
          <w:szCs w:val="22"/>
          <w:lang w:val="fr-FR"/>
        </w:rPr>
        <w:t xml:space="preserve"> </w:t>
      </w:r>
      <w:proofErr w:type="spellStart"/>
      <w:r w:rsidR="00471327" w:rsidRPr="00FA0149">
        <w:rPr>
          <w:rFonts w:ascii="Arial" w:hAnsi="Arial" w:cs="Arial"/>
          <w:sz w:val="22"/>
          <w:szCs w:val="22"/>
          <w:lang w:val="fr-FR"/>
        </w:rPr>
        <w:t>Funktionsumfang</w:t>
      </w:r>
      <w:proofErr w:type="spellEnd"/>
      <w:r w:rsidR="00471327" w:rsidRPr="00FA0149">
        <w:rPr>
          <w:rFonts w:ascii="Arial" w:hAnsi="Arial" w:cs="Arial"/>
          <w:sz w:val="22"/>
          <w:szCs w:val="22"/>
          <w:lang w:val="fr-FR"/>
        </w:rPr>
        <w:t xml:space="preserve"> 30 Tage </w:t>
      </w:r>
      <w:proofErr w:type="spellStart"/>
      <w:r w:rsidRPr="00FA0149">
        <w:rPr>
          <w:rFonts w:ascii="Arial" w:hAnsi="Arial" w:cs="Arial"/>
          <w:sz w:val="22"/>
          <w:szCs w:val="22"/>
          <w:lang w:val="fr-FR"/>
        </w:rPr>
        <w:t>kostenlos</w:t>
      </w:r>
      <w:proofErr w:type="spellEnd"/>
      <w:r w:rsidRPr="00FA0149">
        <w:rPr>
          <w:rFonts w:ascii="Arial" w:hAnsi="Arial" w:cs="Arial"/>
          <w:sz w:val="22"/>
          <w:szCs w:val="22"/>
          <w:lang w:val="fr-FR"/>
        </w:rPr>
        <w:t xml:space="preserve"> </w:t>
      </w:r>
      <w:proofErr w:type="spellStart"/>
      <w:r w:rsidR="00471327" w:rsidRPr="00FA0149">
        <w:rPr>
          <w:rFonts w:ascii="Arial" w:hAnsi="Arial" w:cs="Arial"/>
          <w:sz w:val="22"/>
          <w:szCs w:val="22"/>
          <w:lang w:val="fr-FR"/>
        </w:rPr>
        <w:t>g</w:t>
      </w:r>
      <w:r w:rsidRPr="00FA0149">
        <w:rPr>
          <w:rFonts w:ascii="Arial" w:hAnsi="Arial" w:cs="Arial"/>
          <w:sz w:val="22"/>
          <w:szCs w:val="22"/>
          <w:lang w:val="fr-FR"/>
        </w:rPr>
        <w:t>etestet</w:t>
      </w:r>
      <w:proofErr w:type="spellEnd"/>
      <w:r w:rsidRPr="00FA0149">
        <w:rPr>
          <w:rFonts w:ascii="Arial" w:hAnsi="Arial" w:cs="Arial"/>
          <w:sz w:val="22"/>
          <w:szCs w:val="22"/>
          <w:lang w:val="fr-FR"/>
        </w:rPr>
        <w:t xml:space="preserve"> </w:t>
      </w:r>
      <w:proofErr w:type="spellStart"/>
      <w:r w:rsidRPr="00FA0149">
        <w:rPr>
          <w:rFonts w:ascii="Arial" w:hAnsi="Arial" w:cs="Arial"/>
          <w:sz w:val="22"/>
          <w:szCs w:val="22"/>
          <w:lang w:val="fr-FR"/>
        </w:rPr>
        <w:t>werden</w:t>
      </w:r>
      <w:proofErr w:type="spellEnd"/>
      <w:r w:rsidR="00471327" w:rsidRPr="00FA0149">
        <w:rPr>
          <w:rFonts w:ascii="Arial" w:hAnsi="Arial" w:cs="Arial"/>
          <w:sz w:val="22"/>
          <w:szCs w:val="22"/>
          <w:lang w:val="fr-FR"/>
        </w:rPr>
        <w:t xml:space="preserve">. </w:t>
      </w:r>
      <w:proofErr w:type="spellStart"/>
      <w:r w:rsidRPr="00FA0149">
        <w:rPr>
          <w:rFonts w:ascii="Arial" w:hAnsi="Arial" w:cs="Arial"/>
          <w:sz w:val="22"/>
          <w:szCs w:val="22"/>
          <w:lang w:val="fr-FR"/>
        </w:rPr>
        <w:t>Danach</w:t>
      </w:r>
      <w:proofErr w:type="spellEnd"/>
      <w:r w:rsidRPr="00FA0149">
        <w:rPr>
          <w:rFonts w:ascii="Arial" w:hAnsi="Arial" w:cs="Arial"/>
          <w:sz w:val="22"/>
          <w:szCs w:val="22"/>
          <w:lang w:val="fr-FR"/>
        </w:rPr>
        <w:t xml:space="preserve"> </w:t>
      </w:r>
      <w:proofErr w:type="spellStart"/>
      <w:r w:rsidRPr="00FA0149">
        <w:rPr>
          <w:rFonts w:ascii="Arial" w:hAnsi="Arial" w:cs="Arial"/>
          <w:sz w:val="22"/>
          <w:szCs w:val="22"/>
          <w:lang w:val="fr-FR"/>
        </w:rPr>
        <w:t>ist</w:t>
      </w:r>
      <w:proofErr w:type="spellEnd"/>
      <w:r w:rsidRPr="00FA0149">
        <w:rPr>
          <w:rFonts w:ascii="Arial" w:hAnsi="Arial" w:cs="Arial"/>
          <w:sz w:val="22"/>
          <w:szCs w:val="22"/>
          <w:lang w:val="fr-FR"/>
        </w:rPr>
        <w:t xml:space="preserve"> </w:t>
      </w:r>
      <w:proofErr w:type="spellStart"/>
      <w:r w:rsidRPr="00FA0149">
        <w:rPr>
          <w:rFonts w:ascii="Arial" w:hAnsi="Arial" w:cs="Arial"/>
          <w:sz w:val="22"/>
          <w:szCs w:val="22"/>
          <w:lang w:val="fr-FR"/>
        </w:rPr>
        <w:t>eine</w:t>
      </w:r>
      <w:proofErr w:type="spellEnd"/>
      <w:r w:rsidRPr="00FA0149">
        <w:rPr>
          <w:rFonts w:ascii="Arial" w:hAnsi="Arial" w:cs="Arial"/>
          <w:sz w:val="22"/>
          <w:szCs w:val="22"/>
          <w:lang w:val="fr-FR"/>
        </w:rPr>
        <w:t xml:space="preserve"> flexible, </w:t>
      </w:r>
      <w:proofErr w:type="spellStart"/>
      <w:r w:rsidRPr="00FA0149">
        <w:rPr>
          <w:rFonts w:ascii="Arial" w:hAnsi="Arial" w:cs="Arial"/>
          <w:sz w:val="22"/>
          <w:szCs w:val="22"/>
          <w:lang w:val="fr-FR"/>
        </w:rPr>
        <w:t>kostengünstige</w:t>
      </w:r>
      <w:proofErr w:type="spellEnd"/>
      <w:r w:rsidRPr="00FA0149">
        <w:rPr>
          <w:rFonts w:ascii="Arial" w:hAnsi="Arial" w:cs="Arial"/>
          <w:sz w:val="22"/>
          <w:szCs w:val="22"/>
          <w:lang w:val="fr-FR"/>
        </w:rPr>
        <w:t xml:space="preserve"> </w:t>
      </w:r>
      <w:proofErr w:type="spellStart"/>
      <w:r w:rsidRPr="00FA0149">
        <w:rPr>
          <w:rFonts w:ascii="Arial" w:hAnsi="Arial" w:cs="Arial"/>
          <w:sz w:val="22"/>
          <w:szCs w:val="22"/>
          <w:lang w:val="fr-FR"/>
        </w:rPr>
        <w:t>Lizenzierung</w:t>
      </w:r>
      <w:proofErr w:type="spellEnd"/>
      <w:r w:rsidRPr="00FA0149">
        <w:rPr>
          <w:rFonts w:ascii="Arial" w:hAnsi="Arial" w:cs="Arial"/>
          <w:sz w:val="22"/>
          <w:szCs w:val="22"/>
          <w:lang w:val="fr-FR"/>
        </w:rPr>
        <w:t xml:space="preserve"> </w:t>
      </w:r>
      <w:proofErr w:type="spellStart"/>
      <w:r w:rsidRPr="00FA0149">
        <w:rPr>
          <w:rFonts w:ascii="Arial" w:hAnsi="Arial" w:cs="Arial"/>
          <w:sz w:val="22"/>
          <w:szCs w:val="22"/>
          <w:lang w:val="fr-FR"/>
        </w:rPr>
        <w:t>für</w:t>
      </w:r>
      <w:proofErr w:type="spellEnd"/>
      <w:r w:rsidRPr="00FA0149">
        <w:rPr>
          <w:rFonts w:ascii="Arial" w:hAnsi="Arial" w:cs="Arial"/>
          <w:sz w:val="22"/>
          <w:szCs w:val="22"/>
          <w:lang w:val="fr-FR"/>
        </w:rPr>
        <w:t xml:space="preserve"> die </w:t>
      </w:r>
      <w:proofErr w:type="spellStart"/>
      <w:r w:rsidRPr="00FA0149">
        <w:rPr>
          <w:rFonts w:ascii="Arial" w:hAnsi="Arial" w:cs="Arial"/>
          <w:sz w:val="22"/>
          <w:szCs w:val="22"/>
          <w:lang w:val="fr-FR"/>
        </w:rPr>
        <w:t>Private</w:t>
      </w:r>
      <w:proofErr w:type="spellEnd"/>
      <w:r w:rsidRPr="00FA0149">
        <w:rPr>
          <w:rFonts w:ascii="Arial" w:hAnsi="Arial" w:cs="Arial"/>
          <w:sz w:val="22"/>
          <w:szCs w:val="22"/>
          <w:lang w:val="fr-FR"/>
        </w:rPr>
        <w:t xml:space="preserve"> Cloud </w:t>
      </w:r>
      <w:proofErr w:type="spellStart"/>
      <w:r w:rsidRPr="00FA0149">
        <w:rPr>
          <w:rFonts w:ascii="Arial" w:hAnsi="Arial" w:cs="Arial"/>
          <w:sz w:val="22"/>
          <w:szCs w:val="22"/>
          <w:lang w:val="fr-FR"/>
        </w:rPr>
        <w:t>verfügbar</w:t>
      </w:r>
      <w:proofErr w:type="spellEnd"/>
      <w:r w:rsidRPr="00FA0149">
        <w:rPr>
          <w:rFonts w:ascii="Arial" w:hAnsi="Arial" w:cs="Arial"/>
          <w:sz w:val="22"/>
          <w:szCs w:val="22"/>
          <w:lang w:val="fr-FR"/>
        </w:rPr>
        <w:t xml:space="preserve">. </w:t>
      </w:r>
      <w:r w:rsidR="00471327" w:rsidRPr="00FA0149">
        <w:rPr>
          <w:rFonts w:ascii="Arial" w:hAnsi="Arial" w:cs="Arial"/>
          <w:sz w:val="22"/>
          <w:szCs w:val="22"/>
          <w:lang w:val="fr-FR"/>
        </w:rPr>
        <w:t xml:space="preserve"> </w:t>
      </w:r>
      <w:proofErr w:type="spellStart"/>
      <w:r w:rsidR="00471327" w:rsidRPr="00FA0149">
        <w:rPr>
          <w:rFonts w:ascii="Arial" w:hAnsi="Arial" w:cs="Arial"/>
          <w:sz w:val="22"/>
          <w:szCs w:val="22"/>
          <w:lang w:val="fr-FR"/>
        </w:rPr>
        <w:t>Unternehmen</w:t>
      </w:r>
      <w:proofErr w:type="spellEnd"/>
      <w:r w:rsidR="00471327" w:rsidRPr="00FA0149">
        <w:rPr>
          <w:rFonts w:ascii="Arial" w:hAnsi="Arial" w:cs="Arial"/>
          <w:sz w:val="22"/>
          <w:szCs w:val="22"/>
          <w:lang w:val="fr-FR"/>
        </w:rPr>
        <w:t xml:space="preserve">, die </w:t>
      </w:r>
      <w:proofErr w:type="spellStart"/>
      <w:r w:rsidR="00471327" w:rsidRPr="00FA0149">
        <w:rPr>
          <w:rFonts w:ascii="Arial" w:hAnsi="Arial" w:cs="Arial"/>
          <w:sz w:val="22"/>
          <w:szCs w:val="22"/>
          <w:lang w:val="fr-FR"/>
        </w:rPr>
        <w:t>auch</w:t>
      </w:r>
      <w:proofErr w:type="spellEnd"/>
      <w:r w:rsidR="00471327" w:rsidRPr="00FA0149">
        <w:rPr>
          <w:rFonts w:ascii="Arial" w:hAnsi="Arial" w:cs="Arial"/>
          <w:sz w:val="22"/>
          <w:szCs w:val="22"/>
          <w:lang w:val="fr-FR"/>
        </w:rPr>
        <w:t xml:space="preserve"> </w:t>
      </w:r>
      <w:proofErr w:type="spellStart"/>
      <w:r w:rsidR="00471327" w:rsidRPr="00FA0149">
        <w:rPr>
          <w:rFonts w:ascii="Arial" w:hAnsi="Arial" w:cs="Arial"/>
          <w:sz w:val="22"/>
          <w:szCs w:val="22"/>
          <w:lang w:val="fr-FR"/>
        </w:rPr>
        <w:t>beim</w:t>
      </w:r>
      <w:proofErr w:type="spellEnd"/>
      <w:r w:rsidR="00471327" w:rsidRPr="00FA0149">
        <w:rPr>
          <w:rFonts w:ascii="Arial" w:hAnsi="Arial" w:cs="Arial"/>
          <w:sz w:val="22"/>
          <w:szCs w:val="22"/>
          <w:lang w:val="fr-FR"/>
        </w:rPr>
        <w:t xml:space="preserve"> </w:t>
      </w:r>
      <w:proofErr w:type="spellStart"/>
      <w:r w:rsidR="00471327" w:rsidRPr="00FA0149">
        <w:rPr>
          <w:rFonts w:ascii="Arial" w:hAnsi="Arial" w:cs="Arial"/>
          <w:sz w:val="22"/>
          <w:szCs w:val="22"/>
          <w:lang w:val="fr-FR"/>
        </w:rPr>
        <w:t>Drucken</w:t>
      </w:r>
      <w:proofErr w:type="spellEnd"/>
      <w:r w:rsidR="00471327" w:rsidRPr="00FA0149">
        <w:rPr>
          <w:rFonts w:ascii="Arial" w:hAnsi="Arial" w:cs="Arial"/>
          <w:sz w:val="22"/>
          <w:szCs w:val="22"/>
          <w:lang w:val="fr-FR"/>
        </w:rPr>
        <w:t xml:space="preserve"> </w:t>
      </w:r>
      <w:proofErr w:type="spellStart"/>
      <w:r w:rsidR="00471327" w:rsidRPr="00FA0149">
        <w:rPr>
          <w:rFonts w:ascii="Arial" w:hAnsi="Arial" w:cs="Arial"/>
          <w:sz w:val="22"/>
          <w:szCs w:val="22"/>
          <w:lang w:val="fr-FR"/>
        </w:rPr>
        <w:t>auf</w:t>
      </w:r>
      <w:proofErr w:type="spellEnd"/>
      <w:r w:rsidR="00471327" w:rsidRPr="00FA0149">
        <w:rPr>
          <w:rFonts w:ascii="Arial" w:hAnsi="Arial" w:cs="Arial"/>
          <w:sz w:val="22"/>
          <w:szCs w:val="22"/>
          <w:lang w:val="fr-FR"/>
        </w:rPr>
        <w:t xml:space="preserve"> die Public C</w:t>
      </w:r>
      <w:r w:rsidR="001C349A">
        <w:rPr>
          <w:rFonts w:ascii="Arial" w:hAnsi="Arial" w:cs="Arial"/>
          <w:sz w:val="22"/>
          <w:szCs w:val="22"/>
          <w:lang w:val="fr-FR"/>
        </w:rPr>
        <w:t>l</w:t>
      </w:r>
      <w:r w:rsidR="00471327" w:rsidRPr="00FA0149">
        <w:rPr>
          <w:rFonts w:ascii="Arial" w:hAnsi="Arial" w:cs="Arial"/>
          <w:sz w:val="22"/>
          <w:szCs w:val="22"/>
          <w:lang w:val="fr-FR"/>
        </w:rPr>
        <w:t xml:space="preserve">oud </w:t>
      </w:r>
      <w:proofErr w:type="spellStart"/>
      <w:r w:rsidR="00471327" w:rsidRPr="00FA0149">
        <w:rPr>
          <w:rFonts w:ascii="Arial" w:hAnsi="Arial" w:cs="Arial"/>
          <w:sz w:val="22"/>
          <w:szCs w:val="22"/>
          <w:lang w:val="fr-FR"/>
        </w:rPr>
        <w:t>setzen</w:t>
      </w:r>
      <w:proofErr w:type="spellEnd"/>
      <w:r w:rsidR="00471327" w:rsidRPr="00FA0149">
        <w:rPr>
          <w:rFonts w:ascii="Arial" w:hAnsi="Arial" w:cs="Arial"/>
          <w:sz w:val="22"/>
          <w:szCs w:val="22"/>
          <w:lang w:val="fr-FR"/>
        </w:rPr>
        <w:t xml:space="preserve">, </w:t>
      </w:r>
      <w:proofErr w:type="spellStart"/>
      <w:r w:rsidR="00471327" w:rsidRPr="00FA0149">
        <w:rPr>
          <w:rFonts w:ascii="Arial" w:hAnsi="Arial" w:cs="Arial"/>
          <w:sz w:val="22"/>
          <w:szCs w:val="22"/>
          <w:lang w:val="fr-FR"/>
        </w:rPr>
        <w:t>können</w:t>
      </w:r>
      <w:proofErr w:type="spellEnd"/>
      <w:r w:rsidR="00471327" w:rsidRPr="00FA0149">
        <w:rPr>
          <w:rFonts w:ascii="Arial" w:hAnsi="Arial" w:cs="Arial"/>
          <w:sz w:val="22"/>
          <w:szCs w:val="22"/>
          <w:lang w:val="fr-FR"/>
        </w:rPr>
        <w:t xml:space="preserve"> </w:t>
      </w:r>
      <w:proofErr w:type="spellStart"/>
      <w:r w:rsidR="00471327" w:rsidRPr="00FA0149">
        <w:rPr>
          <w:rFonts w:ascii="Arial" w:hAnsi="Arial" w:cs="Arial"/>
          <w:sz w:val="22"/>
          <w:szCs w:val="22"/>
          <w:lang w:val="fr-FR"/>
        </w:rPr>
        <w:t>ThinPrints</w:t>
      </w:r>
      <w:proofErr w:type="spellEnd"/>
      <w:r w:rsidR="00471327" w:rsidRPr="00FA0149">
        <w:rPr>
          <w:rFonts w:ascii="Arial" w:hAnsi="Arial" w:cs="Arial"/>
          <w:sz w:val="22"/>
          <w:szCs w:val="22"/>
          <w:lang w:val="fr-FR"/>
        </w:rPr>
        <w:t xml:space="preserve"> </w:t>
      </w:r>
      <w:proofErr w:type="spellStart"/>
      <w:r w:rsidR="00471327" w:rsidRPr="00FA0149">
        <w:rPr>
          <w:rFonts w:ascii="Arial" w:hAnsi="Arial" w:cs="Arial"/>
          <w:sz w:val="22"/>
          <w:szCs w:val="22"/>
          <w:lang w:val="fr-FR"/>
        </w:rPr>
        <w:t>Cloudlösung</w:t>
      </w:r>
      <w:proofErr w:type="spellEnd"/>
      <w:r w:rsidR="00471327" w:rsidRPr="00FA0149">
        <w:rPr>
          <w:rFonts w:ascii="Arial" w:hAnsi="Arial" w:cs="Arial"/>
          <w:sz w:val="22"/>
          <w:szCs w:val="22"/>
          <w:lang w:val="fr-FR"/>
        </w:rPr>
        <w:t xml:space="preserve"> ezeep </w:t>
      </w:r>
      <w:proofErr w:type="spellStart"/>
      <w:r w:rsidR="00471327" w:rsidRPr="00FA0149">
        <w:rPr>
          <w:rFonts w:ascii="Arial" w:hAnsi="Arial" w:cs="Arial"/>
          <w:sz w:val="22"/>
          <w:szCs w:val="22"/>
          <w:lang w:val="fr-FR"/>
        </w:rPr>
        <w:t>nutzen</w:t>
      </w:r>
      <w:proofErr w:type="spellEnd"/>
      <w:r w:rsidR="00471327" w:rsidRPr="00FA0149">
        <w:rPr>
          <w:rFonts w:ascii="Arial" w:hAnsi="Arial" w:cs="Arial"/>
          <w:sz w:val="22"/>
          <w:szCs w:val="22"/>
          <w:lang w:val="fr-FR"/>
        </w:rPr>
        <w:t xml:space="preserve">. </w:t>
      </w:r>
    </w:p>
    <w:p w14:paraId="0B124C3A" w14:textId="77777777" w:rsidR="00FF66CD" w:rsidRPr="00D50315" w:rsidRDefault="00FF66CD" w:rsidP="00FF66CD">
      <w:pPr>
        <w:rPr>
          <w:rFonts w:ascii="Arial" w:hAnsi="Arial" w:cs="Arial"/>
          <w:lang w:val="fr-FR"/>
        </w:rPr>
      </w:pPr>
    </w:p>
    <w:p w14:paraId="50A86285" w14:textId="77777777" w:rsidR="002776FE" w:rsidRPr="00EF2E25" w:rsidRDefault="002776FE" w:rsidP="00F766D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
          <w:bCs/>
          <w:sz w:val="18"/>
          <w:szCs w:val="18"/>
          <w:bdr w:val="none" w:sz="0" w:space="0" w:color="auto"/>
          <w:lang w:val="de-DE"/>
        </w:rPr>
      </w:pPr>
      <w:r w:rsidRPr="00EF2E25">
        <w:rPr>
          <w:rFonts w:ascii="Arial" w:eastAsia="Calibri" w:hAnsi="Arial" w:cs="Arial"/>
          <w:b/>
          <w:bCs/>
          <w:sz w:val="18"/>
          <w:szCs w:val="18"/>
          <w:bdr w:val="none" w:sz="0" w:space="0" w:color="auto"/>
          <w:lang w:val="de-DE"/>
        </w:rPr>
        <w:t xml:space="preserve">Über ThinPrint </w:t>
      </w:r>
    </w:p>
    <w:p w14:paraId="66D86347" w14:textId="77777777" w:rsidR="002776FE" w:rsidRPr="00EF2E25" w:rsidRDefault="002776FE" w:rsidP="00F766D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 w:val="18"/>
          <w:szCs w:val="18"/>
          <w:bdr w:val="none" w:sz="0" w:space="0" w:color="auto"/>
          <w:lang w:val="de-DE"/>
        </w:rPr>
      </w:pPr>
    </w:p>
    <w:p w14:paraId="16658844" w14:textId="77777777" w:rsidR="002776FE" w:rsidRPr="00EF2E25" w:rsidRDefault="002776FE" w:rsidP="00F766D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 w:val="18"/>
          <w:szCs w:val="18"/>
          <w:bdr w:val="none" w:sz="0" w:space="0" w:color="auto"/>
          <w:lang w:val="de-DE"/>
        </w:rPr>
      </w:pPr>
      <w:r w:rsidRPr="00EF2E25">
        <w:rPr>
          <w:rFonts w:ascii="Arial" w:eastAsia="Calibri" w:hAnsi="Arial" w:cs="Arial"/>
          <w:sz w:val="18"/>
          <w:szCs w:val="18"/>
          <w:bdr w:val="none" w:sz="0" w:space="0" w:color="auto"/>
          <w:lang w:val="de-DE"/>
        </w:rPr>
        <w:t xml:space="preserve">Netzwerke werden komplexer und heterogener, die Endgeräte differenzierter:  Ob Remote- und virtuelle Desktops, PCs, Macs, iOS-, oder Android-Geräte, Chromebooks, </w:t>
      </w:r>
      <w:proofErr w:type="spellStart"/>
      <w:r w:rsidRPr="00EF2E25">
        <w:rPr>
          <w:rFonts w:ascii="Arial" w:eastAsia="Calibri" w:hAnsi="Arial" w:cs="Arial"/>
          <w:sz w:val="18"/>
          <w:szCs w:val="18"/>
          <w:bdr w:val="none" w:sz="0" w:space="0" w:color="auto"/>
          <w:lang w:val="de-DE"/>
        </w:rPr>
        <w:t>Thin</w:t>
      </w:r>
      <w:proofErr w:type="spellEnd"/>
      <w:r w:rsidRPr="00EF2E25">
        <w:rPr>
          <w:rFonts w:ascii="Arial" w:eastAsia="Calibri" w:hAnsi="Arial" w:cs="Arial"/>
          <w:sz w:val="18"/>
          <w:szCs w:val="18"/>
          <w:bdr w:val="none" w:sz="0" w:space="0" w:color="auto"/>
          <w:lang w:val="de-DE"/>
        </w:rPr>
        <w:t>- oder Zero Clients, Niederlassungen, Heimarbeitsplätze, ob Cloud oder On-</w:t>
      </w:r>
      <w:proofErr w:type="spellStart"/>
      <w:r w:rsidRPr="00EF2E25">
        <w:rPr>
          <w:rFonts w:ascii="Arial" w:eastAsia="Calibri" w:hAnsi="Arial" w:cs="Arial"/>
          <w:sz w:val="18"/>
          <w:szCs w:val="18"/>
          <w:bdr w:val="none" w:sz="0" w:space="0" w:color="auto"/>
          <w:lang w:val="de-DE"/>
        </w:rPr>
        <w:t>Premises</w:t>
      </w:r>
      <w:proofErr w:type="spellEnd"/>
      <w:r w:rsidRPr="00EF2E25">
        <w:rPr>
          <w:rFonts w:ascii="Arial" w:eastAsia="Calibri" w:hAnsi="Arial" w:cs="Arial"/>
          <w:sz w:val="18"/>
          <w:szCs w:val="18"/>
          <w:bdr w:val="none" w:sz="0" w:space="0" w:color="auto"/>
          <w:lang w:val="de-DE"/>
        </w:rPr>
        <w:t xml:space="preserve">. Was bleibt, ist die Notwendigkeit oder der Wunsch, von all diesen Arbeitsplätzen zu drucken. ThinPrint, seit 20 Jahren Experte für Unternehmensdrucklösungen, bietet stets die passende Technologie für sicheres, performantes Drucken mit der perfekten Nutzererfahrung. ThinPrint-Lösungen unterstützen druckseitig alle Innovationen und helfen so bei der Vervollständigung und Realisierung zukunftsweisender Technologien vom innovativen Endgerät bis zum </w:t>
      </w:r>
      <w:proofErr w:type="spellStart"/>
      <w:r w:rsidRPr="00EF2E25">
        <w:rPr>
          <w:rFonts w:ascii="Arial" w:eastAsia="Calibri" w:hAnsi="Arial" w:cs="Arial"/>
          <w:sz w:val="18"/>
          <w:szCs w:val="18"/>
          <w:bdr w:val="none" w:sz="0" w:space="0" w:color="auto"/>
          <w:lang w:val="de-DE"/>
        </w:rPr>
        <w:t>Endpoint</w:t>
      </w:r>
      <w:proofErr w:type="spellEnd"/>
      <w:r w:rsidRPr="00EF2E25">
        <w:rPr>
          <w:rFonts w:ascii="Arial" w:eastAsia="Calibri" w:hAnsi="Arial" w:cs="Arial"/>
          <w:sz w:val="18"/>
          <w:szCs w:val="18"/>
          <w:bdr w:val="none" w:sz="0" w:space="0" w:color="auto"/>
          <w:lang w:val="de-DE"/>
        </w:rPr>
        <w:t xml:space="preserve"> Drucker.</w:t>
      </w:r>
    </w:p>
    <w:p w14:paraId="50295AA4" w14:textId="77777777" w:rsidR="002776FE" w:rsidRPr="00EF2E25" w:rsidRDefault="002776FE" w:rsidP="00F766D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 w:val="18"/>
          <w:szCs w:val="18"/>
          <w:bdr w:val="none" w:sz="0" w:space="0" w:color="auto"/>
          <w:lang w:val="de-DE"/>
        </w:rPr>
      </w:pPr>
      <w:r w:rsidRPr="00EF2E25">
        <w:rPr>
          <w:rFonts w:ascii="Arial" w:eastAsia="Calibri" w:hAnsi="Arial" w:cs="Arial"/>
          <w:sz w:val="18"/>
          <w:szCs w:val="18"/>
          <w:bdr w:val="none" w:sz="0" w:space="0" w:color="auto"/>
          <w:lang w:val="de-DE"/>
        </w:rPr>
        <w:t>Im Mittelpunkt der Lösungen steht dabei immer die einfache Verwaltung der Druckerinfrastruktur, die Optimierung der Netzwerkperformance und die Zufriedenheit der Nutzer. 30.000 Unternehmenskunden aus allen Branchen und Regionen sowie mehr als 100 Desktop-</w:t>
      </w:r>
      <w:proofErr w:type="spellStart"/>
      <w:r w:rsidRPr="00EF2E25">
        <w:rPr>
          <w:rFonts w:ascii="Arial" w:eastAsia="Calibri" w:hAnsi="Arial" w:cs="Arial"/>
          <w:sz w:val="18"/>
          <w:szCs w:val="18"/>
          <w:bdr w:val="none" w:sz="0" w:space="0" w:color="auto"/>
          <w:lang w:val="de-DE"/>
        </w:rPr>
        <w:t>as</w:t>
      </w:r>
      <w:proofErr w:type="spellEnd"/>
      <w:r w:rsidRPr="00EF2E25">
        <w:rPr>
          <w:rFonts w:ascii="Arial" w:eastAsia="Calibri" w:hAnsi="Arial" w:cs="Arial"/>
          <w:sz w:val="18"/>
          <w:szCs w:val="18"/>
          <w:bdr w:val="none" w:sz="0" w:space="0" w:color="auto"/>
          <w:lang w:val="de-DE"/>
        </w:rPr>
        <w:t>-a-Service- und Software-</w:t>
      </w:r>
      <w:proofErr w:type="spellStart"/>
      <w:r w:rsidRPr="00EF2E25">
        <w:rPr>
          <w:rFonts w:ascii="Arial" w:eastAsia="Calibri" w:hAnsi="Arial" w:cs="Arial"/>
          <w:sz w:val="18"/>
          <w:szCs w:val="18"/>
          <w:bdr w:val="none" w:sz="0" w:space="0" w:color="auto"/>
          <w:lang w:val="de-DE"/>
        </w:rPr>
        <w:t>as</w:t>
      </w:r>
      <w:proofErr w:type="spellEnd"/>
      <w:r w:rsidRPr="00EF2E25">
        <w:rPr>
          <w:rFonts w:ascii="Arial" w:eastAsia="Calibri" w:hAnsi="Arial" w:cs="Arial"/>
          <w:sz w:val="18"/>
          <w:szCs w:val="18"/>
          <w:bdr w:val="none" w:sz="0" w:space="0" w:color="auto"/>
          <w:lang w:val="de-DE"/>
        </w:rPr>
        <w:t xml:space="preserve">-a-Service-Provider setzen auf Drucklösungen aus dem Hause ThinPrint.  Als Ergänzung seines Cloudportfolios übernahm ThinPrint 2015 ezeep und seine native Cloud Technologie, die seitdem zur führenden Drucklösung für Coworking und </w:t>
      </w:r>
      <w:proofErr w:type="spellStart"/>
      <w:r w:rsidRPr="00EF2E25">
        <w:rPr>
          <w:rFonts w:ascii="Arial" w:eastAsia="Calibri" w:hAnsi="Arial" w:cs="Arial"/>
          <w:sz w:val="18"/>
          <w:szCs w:val="18"/>
          <w:bdr w:val="none" w:sz="0" w:space="0" w:color="auto"/>
          <w:lang w:val="de-DE"/>
        </w:rPr>
        <w:t>Shared</w:t>
      </w:r>
      <w:proofErr w:type="spellEnd"/>
      <w:r w:rsidRPr="00EF2E25">
        <w:rPr>
          <w:rFonts w:ascii="Arial" w:eastAsia="Calibri" w:hAnsi="Arial" w:cs="Arial"/>
          <w:sz w:val="18"/>
          <w:szCs w:val="18"/>
          <w:bdr w:val="none" w:sz="0" w:space="0" w:color="auto"/>
          <w:lang w:val="de-DE"/>
        </w:rPr>
        <w:t xml:space="preserve"> Spaces weiterentwickelt wurde. </w:t>
      </w:r>
    </w:p>
    <w:p w14:paraId="5D87196C" w14:textId="77777777" w:rsidR="002776FE" w:rsidRPr="00EF2E25" w:rsidRDefault="002776FE" w:rsidP="00F766D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 w:val="18"/>
          <w:szCs w:val="18"/>
          <w:bdr w:val="none" w:sz="0" w:space="0" w:color="auto"/>
          <w:lang w:val="de-DE"/>
        </w:rPr>
      </w:pPr>
    </w:p>
    <w:p w14:paraId="22E727E4" w14:textId="77777777" w:rsidR="002776FE" w:rsidRPr="00EF2E25" w:rsidRDefault="002776FE" w:rsidP="00F766D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 w:val="18"/>
          <w:szCs w:val="18"/>
          <w:bdr w:val="none" w:sz="0" w:space="0" w:color="auto"/>
          <w:lang w:val="de-DE"/>
        </w:rPr>
      </w:pPr>
      <w:r w:rsidRPr="00EF2E25">
        <w:rPr>
          <w:rFonts w:ascii="Arial" w:eastAsia="Calibri" w:hAnsi="Arial" w:cs="Arial"/>
          <w:sz w:val="18"/>
          <w:szCs w:val="18"/>
          <w:bdr w:val="none" w:sz="0" w:space="0" w:color="auto"/>
          <w:lang w:val="de-DE"/>
        </w:rPr>
        <w:t xml:space="preserve">Entwickelt und getestet werden die Lösungen der ThinPrint GmbH im Stammsitz in Berlin. Für Präsenz und Betreuung der Kunden vor Ort sorgen darüber hinaus Niederlassungen, bzw. Büros in den USA, UK, Australien, Japan und China sowie mehr als 350 </w:t>
      </w:r>
      <w:proofErr w:type="spellStart"/>
      <w:r w:rsidRPr="00EF2E25">
        <w:rPr>
          <w:rFonts w:ascii="Arial" w:eastAsia="Calibri" w:hAnsi="Arial" w:cs="Arial"/>
          <w:sz w:val="18"/>
          <w:szCs w:val="18"/>
          <w:bdr w:val="none" w:sz="0" w:space="0" w:color="auto"/>
          <w:lang w:val="de-DE"/>
        </w:rPr>
        <w:t>Channelpartner</w:t>
      </w:r>
      <w:proofErr w:type="spellEnd"/>
      <w:r w:rsidRPr="00EF2E25">
        <w:rPr>
          <w:rFonts w:ascii="Arial" w:eastAsia="Calibri" w:hAnsi="Arial" w:cs="Arial"/>
          <w:sz w:val="18"/>
          <w:szCs w:val="18"/>
          <w:bdr w:val="none" w:sz="0" w:space="0" w:color="auto"/>
          <w:lang w:val="de-DE"/>
        </w:rPr>
        <w:t xml:space="preserve"> rund um den Globus.</w:t>
      </w:r>
    </w:p>
    <w:p w14:paraId="18F21FA3" w14:textId="77777777" w:rsidR="002776FE" w:rsidRPr="00EF2E25" w:rsidRDefault="002776FE" w:rsidP="00F766D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 w:val="18"/>
          <w:szCs w:val="18"/>
          <w:bdr w:val="none" w:sz="0" w:space="0" w:color="auto"/>
          <w:lang w:val="de-DE"/>
        </w:rPr>
      </w:pPr>
    </w:p>
    <w:p w14:paraId="144BB68D" w14:textId="77777777" w:rsidR="002776FE" w:rsidRPr="00EF2E25" w:rsidRDefault="002776FE" w:rsidP="00F766D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 w:val="18"/>
          <w:szCs w:val="18"/>
          <w:bdr w:val="none" w:sz="0" w:space="0" w:color="auto"/>
          <w:lang w:val="de-DE"/>
        </w:rPr>
      </w:pPr>
      <w:r w:rsidRPr="00EF2E25">
        <w:rPr>
          <w:rFonts w:ascii="Arial" w:eastAsia="Calibri" w:hAnsi="Arial" w:cs="Arial"/>
          <w:sz w:val="18"/>
          <w:szCs w:val="18"/>
          <w:bdr w:val="none" w:sz="0" w:space="0" w:color="auto"/>
          <w:lang w:val="de-DE"/>
        </w:rPr>
        <w:t>Unser Versprechen: Mit ThinPrint – der Drucklösung für innovative Unternehmen – meistern Sie alle Herausforderungen rund um das Drucken. Jetzt. Und in der Zukunft.</w:t>
      </w:r>
    </w:p>
    <w:p w14:paraId="102E4A8D" w14:textId="77777777" w:rsidR="00377269" w:rsidRPr="00EF2E25" w:rsidRDefault="00BB7418" w:rsidP="00C651B1">
      <w:pPr>
        <w:pStyle w:val="Text"/>
        <w:jc w:val="both"/>
        <w:rPr>
          <w:rFonts w:ascii="Arial" w:eastAsia="Arial" w:hAnsi="Arial" w:cs="Arial"/>
          <w:b/>
          <w:bCs/>
          <w:sz w:val="18"/>
          <w:szCs w:val="18"/>
        </w:rPr>
      </w:pPr>
      <w:r w:rsidRPr="00EF2E25">
        <w:rPr>
          <w:rFonts w:ascii="Arial" w:hAnsi="Arial" w:cs="Arial"/>
          <w:b/>
          <w:bCs/>
          <w:sz w:val="18"/>
          <w:szCs w:val="18"/>
          <w:lang w:val="de-DE"/>
        </w:rPr>
        <w:t xml:space="preserve">Ansprechpartnerin für die </w:t>
      </w:r>
      <w:proofErr w:type="spellStart"/>
      <w:r w:rsidRPr="00EF2E25">
        <w:rPr>
          <w:rFonts w:ascii="Arial" w:hAnsi="Arial" w:cs="Arial"/>
          <w:b/>
          <w:bCs/>
          <w:sz w:val="18"/>
          <w:szCs w:val="18"/>
          <w:lang w:val="de-DE"/>
        </w:rPr>
        <w:t>Pres</w:t>
      </w:r>
      <w:bookmarkEnd w:id="0"/>
      <w:proofErr w:type="spellEnd"/>
      <w:r w:rsidRPr="00EF2E25">
        <w:rPr>
          <w:rFonts w:ascii="Arial" w:hAnsi="Arial" w:cs="Arial"/>
          <w:b/>
          <w:bCs/>
          <w:sz w:val="18"/>
          <w:szCs w:val="18"/>
        </w:rPr>
        <w:t>se:</w:t>
      </w:r>
    </w:p>
    <w:p w14:paraId="5AEEB580" w14:textId="77777777" w:rsidR="00377269" w:rsidRPr="00EF2E25" w:rsidRDefault="00BB7418" w:rsidP="00890318">
      <w:pPr>
        <w:pStyle w:val="Text"/>
        <w:jc w:val="both"/>
        <w:rPr>
          <w:rFonts w:ascii="Arial" w:eastAsia="Arial" w:hAnsi="Arial" w:cs="Arial"/>
          <w:sz w:val="18"/>
          <w:szCs w:val="18"/>
        </w:rPr>
      </w:pPr>
      <w:r w:rsidRPr="00EF2E25">
        <w:rPr>
          <w:rFonts w:ascii="Arial" w:hAnsi="Arial" w:cs="Arial"/>
          <w:sz w:val="18"/>
          <w:szCs w:val="18"/>
          <w:lang w:val="pt-PT"/>
        </w:rPr>
        <w:t>Cortado Holding AG</w:t>
      </w:r>
    </w:p>
    <w:p w14:paraId="624A882A" w14:textId="6C2E9C30" w:rsidR="00377269" w:rsidRPr="00EF2E25" w:rsidRDefault="00BB7418">
      <w:pPr>
        <w:pStyle w:val="Text"/>
        <w:jc w:val="both"/>
        <w:rPr>
          <w:rFonts w:ascii="Arial" w:hAnsi="Arial" w:cs="Arial"/>
          <w:sz w:val="18"/>
          <w:szCs w:val="18"/>
          <w:lang w:val="de-DE"/>
        </w:rPr>
      </w:pPr>
      <w:r w:rsidRPr="00EF2E25">
        <w:rPr>
          <w:rFonts w:ascii="Arial" w:hAnsi="Arial" w:cs="Arial"/>
          <w:sz w:val="18"/>
          <w:szCs w:val="18"/>
          <w:lang w:val="de-DE"/>
        </w:rPr>
        <w:t>Silke Kluckert, Public Relations Manager</w:t>
      </w:r>
      <w:r w:rsidR="00800C9E" w:rsidRPr="00EF2E25">
        <w:rPr>
          <w:rFonts w:ascii="Arial" w:hAnsi="Arial" w:cs="Arial"/>
          <w:sz w:val="18"/>
          <w:szCs w:val="18"/>
          <w:lang w:val="de-DE"/>
        </w:rPr>
        <w:t xml:space="preserve">, </w:t>
      </w:r>
      <w:r w:rsidRPr="00EF2E25">
        <w:rPr>
          <w:rFonts w:ascii="Arial" w:hAnsi="Arial" w:cs="Arial"/>
          <w:sz w:val="18"/>
          <w:szCs w:val="18"/>
          <w:lang w:val="de-DE"/>
        </w:rPr>
        <w:t xml:space="preserve">Tel.: +49 30 408 198-725, E-Mail: </w:t>
      </w:r>
      <w:hyperlink r:id="rId11" w:history="1">
        <w:r w:rsidR="00496B1F" w:rsidRPr="00EF2E25">
          <w:rPr>
            <w:rStyle w:val="Hyperlink"/>
            <w:rFonts w:ascii="Arial" w:hAnsi="Arial" w:cs="Arial"/>
            <w:sz w:val="18"/>
            <w:szCs w:val="18"/>
            <w:lang w:val="de-DE"/>
          </w:rPr>
          <w:t>press@thinprint.com</w:t>
        </w:r>
      </w:hyperlink>
    </w:p>
    <w:p w14:paraId="51510C74" w14:textId="55FC4A82" w:rsidR="00140B17" w:rsidRPr="00EF2E25" w:rsidRDefault="00140B17">
      <w:pPr>
        <w:pStyle w:val="Text"/>
        <w:jc w:val="both"/>
        <w:rPr>
          <w:rFonts w:ascii="Arial" w:hAnsi="Arial" w:cs="Arial"/>
          <w:sz w:val="18"/>
          <w:szCs w:val="18"/>
          <w:lang w:val="de-DE"/>
        </w:rPr>
      </w:pPr>
    </w:p>
    <w:p w14:paraId="64B86389" w14:textId="77777777" w:rsidR="00140B17" w:rsidRPr="00D50315" w:rsidRDefault="00140B17" w:rsidP="00140B17">
      <w:pPr>
        <w:spacing w:afterLines="20" w:after="48" w:line="360" w:lineRule="auto"/>
        <w:jc w:val="both"/>
        <w:rPr>
          <w:rFonts w:ascii="Arial" w:hAnsi="Arial" w:cs="Arial"/>
          <w:b/>
          <w:bCs/>
          <w:lang w:val="de-DE"/>
        </w:rPr>
      </w:pPr>
    </w:p>
    <w:p w14:paraId="4AC33006" w14:textId="0F44C9A6" w:rsidR="00140B17" w:rsidRPr="00EF2E25" w:rsidRDefault="00140B17" w:rsidP="00442336">
      <w:pPr>
        <w:spacing w:afterLines="20" w:after="48" w:line="360" w:lineRule="auto"/>
        <w:jc w:val="both"/>
        <w:rPr>
          <w:rFonts w:ascii="Arial" w:hAnsi="Arial" w:cs="Arial"/>
          <w:sz w:val="18"/>
          <w:szCs w:val="18"/>
          <w:lang w:val="de-DE"/>
        </w:rPr>
      </w:pPr>
    </w:p>
    <w:sectPr w:rsidR="00140B17" w:rsidRPr="00EF2E25">
      <w:headerReference w:type="default" r:id="rId12"/>
      <w:footerReference w:type="default" r:id="rId13"/>
      <w:pgSz w:w="11900" w:h="16840"/>
      <w:pgMar w:top="2268" w:right="170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0C4E7" w14:textId="77777777" w:rsidR="008C7EB9" w:rsidRDefault="008C7EB9">
      <w:r>
        <w:separator/>
      </w:r>
    </w:p>
  </w:endnote>
  <w:endnote w:type="continuationSeparator" w:id="0">
    <w:p w14:paraId="215E3B52" w14:textId="77777777" w:rsidR="008C7EB9" w:rsidRDefault="008C7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7BA6" w14:textId="77777777" w:rsidR="00DA7596" w:rsidRDefault="00DA7596">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C60F5" w14:textId="77777777" w:rsidR="008C7EB9" w:rsidRDefault="008C7EB9">
      <w:r>
        <w:separator/>
      </w:r>
    </w:p>
  </w:footnote>
  <w:footnote w:type="continuationSeparator" w:id="0">
    <w:p w14:paraId="5B80D2B0" w14:textId="77777777" w:rsidR="008C7EB9" w:rsidRDefault="008C7E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0FA3F" w14:textId="77777777" w:rsidR="00DA7596" w:rsidRDefault="00DA7596">
    <w:pPr>
      <w:pStyle w:val="Header"/>
      <w:tabs>
        <w:tab w:val="clear" w:pos="9072"/>
        <w:tab w:val="right" w:pos="8479"/>
      </w:tabs>
    </w:pPr>
    <w:r>
      <w:rPr>
        <w:noProof/>
      </w:rPr>
      <mc:AlternateContent>
        <mc:Choice Requires="wps">
          <w:drawing>
            <wp:anchor distT="152400" distB="152400" distL="152400" distR="152400" simplePos="0" relativeHeight="251658240" behindDoc="1" locked="0" layoutInCell="1" allowOverlap="1" wp14:anchorId="13B6F780" wp14:editId="6D41B566">
              <wp:simplePos x="0" y="0"/>
              <wp:positionH relativeFrom="page">
                <wp:posOffset>3355340</wp:posOffset>
              </wp:positionH>
              <wp:positionV relativeFrom="page">
                <wp:posOffset>426085</wp:posOffset>
              </wp:positionV>
              <wp:extent cx="3551555" cy="594995"/>
              <wp:effectExtent l="0" t="0" r="0" b="0"/>
              <wp:wrapNone/>
              <wp:docPr id="1073741826" name="officeArt object" descr="Text Box 1"/>
              <wp:cNvGraphicFramePr/>
              <a:graphic xmlns:a="http://schemas.openxmlformats.org/drawingml/2006/main">
                <a:graphicData uri="http://schemas.microsoft.com/office/word/2010/wordprocessingShape">
                  <wps:wsp>
                    <wps:cNvSpPr/>
                    <wps:spPr>
                      <a:xfrm>
                        <a:off x="0" y="0"/>
                        <a:ext cx="3551555" cy="594995"/>
                      </a:xfrm>
                      <a:prstGeom prst="rect">
                        <a:avLst/>
                      </a:prstGeom>
                      <a:solidFill>
                        <a:srgbClr val="FFFFFF"/>
                      </a:solidFill>
                      <a:ln w="12700" cap="flat">
                        <a:noFill/>
                        <a:miter lim="400000"/>
                      </a:ln>
                      <a:effectLst/>
                    </wps:spPr>
                    <wps:bodyPr/>
                  </wps:wsp>
                </a:graphicData>
              </a:graphic>
            </wp:anchor>
          </w:drawing>
        </mc:Choice>
        <mc:Fallback xmlns:pic="http://schemas.openxmlformats.org/drawingml/2006/picture" xmlns:a="http://schemas.openxmlformats.org/drawingml/2006/main">
          <w:pict>
            <v:rect id="officeArt object" style="position:absolute;margin-left:264.2pt;margin-top:33.55pt;width:279.65pt;height:46.8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lt="Text Box 1" o:spid="_x0000_s1026" stroked="f" strokeweight="1pt" w14:anchorId="5B7EF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">
              <v:stroke miterlimit="4"/>
              <w10:wrap anchorx="page" anchory="page"/>
            </v:rect>
          </w:pict>
        </mc:Fallback>
      </mc:AlternateContent>
    </w:r>
    <w:r>
      <w:rPr>
        <w:noProof/>
      </w:rPr>
      <mc:AlternateContent>
        <mc:Choice Requires="wps">
          <w:drawing>
            <wp:anchor distT="152400" distB="152400" distL="152400" distR="152400" simplePos="0" relativeHeight="251659264" behindDoc="1" locked="0" layoutInCell="1" allowOverlap="1" wp14:anchorId="0CD90A56" wp14:editId="7D6E3784">
              <wp:simplePos x="0" y="0"/>
              <wp:positionH relativeFrom="page">
                <wp:posOffset>4185284</wp:posOffset>
              </wp:positionH>
              <wp:positionV relativeFrom="page">
                <wp:posOffset>428625</wp:posOffset>
              </wp:positionV>
              <wp:extent cx="2295525" cy="638175"/>
              <wp:effectExtent l="0" t="0" r="0" b="0"/>
              <wp:wrapNone/>
              <wp:docPr id="1073741827" name="officeArt object" descr="Text Box 2"/>
              <wp:cNvGraphicFramePr/>
              <a:graphic xmlns:a="http://schemas.openxmlformats.org/drawingml/2006/main">
                <a:graphicData uri="http://schemas.microsoft.com/office/word/2010/wordprocessingShape">
                  <wps:wsp>
                    <wps:cNvSpPr txBox="1"/>
                    <wps:spPr>
                      <a:xfrm>
                        <a:off x="0" y="0"/>
                        <a:ext cx="2295525" cy="638175"/>
                      </a:xfrm>
                      <a:prstGeom prst="rect">
                        <a:avLst/>
                      </a:prstGeom>
                      <a:solidFill>
                        <a:srgbClr val="FFFFFF"/>
                      </a:solidFill>
                      <a:ln w="12700" cap="flat">
                        <a:noFill/>
                        <a:miter lim="400000"/>
                      </a:ln>
                      <a:effectLst/>
                    </wps:spPr>
                    <wps:txbx>
                      <w:txbxContent>
                        <w:p w14:paraId="6E2FFFC4" w14:textId="77777777" w:rsidR="00DA7596" w:rsidRDefault="00DA7596">
                          <w:pPr>
                            <w:pStyle w:val="Text"/>
                            <w:jc w:val="right"/>
                          </w:pPr>
                          <w:r>
                            <w:rPr>
                              <w:rFonts w:ascii="Arial" w:hAnsi="Arial"/>
                              <w:sz w:val="36"/>
                              <w:szCs w:val="36"/>
                            </w:rPr>
                            <w:t xml:space="preserve">Presseinformation  </w:t>
                          </w:r>
                        </w:p>
                      </w:txbxContent>
                    </wps:txbx>
                    <wps:bodyPr wrap="square" lIns="45719" tIns="45719" rIns="45719" bIns="45719" numCol="1" anchor="t">
                      <a:noAutofit/>
                    </wps:bodyPr>
                  </wps:wsp>
                </a:graphicData>
              </a:graphic>
            </wp:anchor>
          </w:drawing>
        </mc:Choice>
        <mc:Fallback xmlns:pic="http://schemas.openxmlformats.org/drawingml/2006/picture" xmlns:a="http://schemas.openxmlformats.org/drawingml/2006/main">
          <w:pict>
            <v:shapetype id="_x0000_t202" coordsize="21600,21600" o:spt="202" path="m,l,21600r21600,l21600,xe" w14:anchorId="0CD90A56">
              <v:stroke joinstyle="miter"/>
              <v:path gradientshapeok="t" o:connecttype="rect"/>
            </v:shapetype>
            <v:shape id="officeArt object" style="position:absolute;margin-left:329.55pt;margin-top:33.75pt;width:180.75pt;height:50.2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alt="Text Box 2" o:spid="_x0000_s1026"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">
              <v:stroke miterlimit="4"/>
              <v:textbox inset="1.27mm,1.27mm,1.27mm,1.27mm">
                <w:txbxContent>
                  <w:p w:rsidR="00DA7596" w:rsidRDefault="00DA7596" w14:paraId="6E2FFFC4" w14:textId="77777777">
                    <w:pPr>
                      <w:pStyle w:val="Text"/>
                      <w:jc w:val="right"/>
                    </w:pPr>
                    <w:r>
                      <w:rPr>
                        <w:rFonts w:ascii="Arial" w:hAnsi="Arial"/>
                        <w:sz w:val="36"/>
                        <w:szCs w:val="36"/>
                      </w:rPr>
                      <w:t xml:space="preserve">Presseinformation  </w:t>
                    </w:r>
                  </w:p>
                </w:txbxContent>
              </v:textbox>
              <w10:wrap anchorx="page" anchory="page"/>
            </v:shape>
          </w:pict>
        </mc:Fallback>
      </mc:AlternateContent>
    </w:r>
    <w:r>
      <w:rPr>
        <w:noProof/>
      </w:rPr>
      <w:drawing>
        <wp:inline distT="0" distB="0" distL="0" distR="0" wp14:anchorId="0854BE97" wp14:editId="36204F3E">
          <wp:extent cx="1744768" cy="403587"/>
          <wp:effectExtent l="0" t="0" r="0" b="0"/>
          <wp:docPr id="1073741825" name="officeArt object" descr="6cm_thinprint-logo-orange-on-white.jpg"/>
          <wp:cNvGraphicFramePr/>
          <a:graphic xmlns:a="http://schemas.openxmlformats.org/drawingml/2006/main">
            <a:graphicData uri="http://schemas.openxmlformats.org/drawingml/2006/picture">
              <pic:pic xmlns:pic="http://schemas.openxmlformats.org/drawingml/2006/picture">
                <pic:nvPicPr>
                  <pic:cNvPr id="1073741825" name="6cm_thinprint-logo-orange-on-white.jpg" descr="6cm_thinprint-logo-orange-on-white.jpg"/>
                  <pic:cNvPicPr>
                    <a:picLocks noChangeAspect="1"/>
                  </pic:cNvPicPr>
                </pic:nvPicPr>
                <pic:blipFill>
                  <a:blip r:embed="rId1"/>
                  <a:stretch>
                    <a:fillRect/>
                  </a:stretch>
                </pic:blipFill>
                <pic:spPr>
                  <a:xfrm>
                    <a:off x="0" y="0"/>
                    <a:ext cx="1744768" cy="403587"/>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64BC2"/>
    <w:multiLevelType w:val="hybridMultilevel"/>
    <w:tmpl w:val="6EB2204E"/>
    <w:lvl w:ilvl="0" w:tplc="0A804EA4">
      <w:numFmt w:val="bullet"/>
      <w:lvlText w:val="-"/>
      <w:lvlJc w:val="left"/>
      <w:pPr>
        <w:ind w:left="720" w:hanging="360"/>
      </w:pPr>
      <w:rPr>
        <w:rFonts w:ascii="Arial" w:eastAsia="Arial Unicode M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0AB3E66"/>
    <w:multiLevelType w:val="hybridMultilevel"/>
    <w:tmpl w:val="39806A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85822401">
    <w:abstractNumId w:val="1"/>
  </w:num>
  <w:num w:numId="2" w16cid:durableId="963468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oNotDisplayPageBoundaries/>
  <w:displayBackgroundShape/>
  <w:proofState w:spelling="clean" w:grammar="clean"/>
  <w:trackRevisions/>
  <w:defaultTabStop w:val="79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269"/>
    <w:rsid w:val="00013257"/>
    <w:rsid w:val="000674DF"/>
    <w:rsid w:val="0006774F"/>
    <w:rsid w:val="001061C8"/>
    <w:rsid w:val="0010676E"/>
    <w:rsid w:val="0010705A"/>
    <w:rsid w:val="00122E7B"/>
    <w:rsid w:val="00130DE4"/>
    <w:rsid w:val="00131A7D"/>
    <w:rsid w:val="00133C2C"/>
    <w:rsid w:val="00140B17"/>
    <w:rsid w:val="001435EC"/>
    <w:rsid w:val="00174905"/>
    <w:rsid w:val="001823C1"/>
    <w:rsid w:val="001841F9"/>
    <w:rsid w:val="001A43B0"/>
    <w:rsid w:val="001C13BF"/>
    <w:rsid w:val="001C1D78"/>
    <w:rsid w:val="001C349A"/>
    <w:rsid w:val="001C657E"/>
    <w:rsid w:val="001C7500"/>
    <w:rsid w:val="00207339"/>
    <w:rsid w:val="00216307"/>
    <w:rsid w:val="002229A2"/>
    <w:rsid w:val="0022624D"/>
    <w:rsid w:val="0024199C"/>
    <w:rsid w:val="00266467"/>
    <w:rsid w:val="002776FE"/>
    <w:rsid w:val="00291AC0"/>
    <w:rsid w:val="002B7948"/>
    <w:rsid w:val="002C5407"/>
    <w:rsid w:val="002E2C4D"/>
    <w:rsid w:val="0032216A"/>
    <w:rsid w:val="0033684B"/>
    <w:rsid w:val="00352BA3"/>
    <w:rsid w:val="00356886"/>
    <w:rsid w:val="00370434"/>
    <w:rsid w:val="003744F7"/>
    <w:rsid w:val="00377269"/>
    <w:rsid w:val="003A5768"/>
    <w:rsid w:val="003C4811"/>
    <w:rsid w:val="003E02A2"/>
    <w:rsid w:val="003E4334"/>
    <w:rsid w:val="003F2FB9"/>
    <w:rsid w:val="0041290B"/>
    <w:rsid w:val="00434F7C"/>
    <w:rsid w:val="0044155E"/>
    <w:rsid w:val="00442307"/>
    <w:rsid w:val="00442336"/>
    <w:rsid w:val="00446CF5"/>
    <w:rsid w:val="004570ED"/>
    <w:rsid w:val="004607F8"/>
    <w:rsid w:val="00462064"/>
    <w:rsid w:val="00465C14"/>
    <w:rsid w:val="00471327"/>
    <w:rsid w:val="00475B4F"/>
    <w:rsid w:val="00496B1F"/>
    <w:rsid w:val="004C7C12"/>
    <w:rsid w:val="005242C0"/>
    <w:rsid w:val="00526379"/>
    <w:rsid w:val="005477FB"/>
    <w:rsid w:val="005677B4"/>
    <w:rsid w:val="00570D91"/>
    <w:rsid w:val="00574CEB"/>
    <w:rsid w:val="00591834"/>
    <w:rsid w:val="005B5287"/>
    <w:rsid w:val="005D1C48"/>
    <w:rsid w:val="005E09DA"/>
    <w:rsid w:val="005F677C"/>
    <w:rsid w:val="00605BA7"/>
    <w:rsid w:val="006101AD"/>
    <w:rsid w:val="00632A1A"/>
    <w:rsid w:val="00651035"/>
    <w:rsid w:val="00651293"/>
    <w:rsid w:val="006575A5"/>
    <w:rsid w:val="00674614"/>
    <w:rsid w:val="00682D26"/>
    <w:rsid w:val="006940E9"/>
    <w:rsid w:val="006C6358"/>
    <w:rsid w:val="006E6706"/>
    <w:rsid w:val="006E6C20"/>
    <w:rsid w:val="006F2563"/>
    <w:rsid w:val="006F32EE"/>
    <w:rsid w:val="00700B7E"/>
    <w:rsid w:val="00710221"/>
    <w:rsid w:val="00741893"/>
    <w:rsid w:val="007624E4"/>
    <w:rsid w:val="00762C71"/>
    <w:rsid w:val="00765160"/>
    <w:rsid w:val="00781FB2"/>
    <w:rsid w:val="00782549"/>
    <w:rsid w:val="007B1A77"/>
    <w:rsid w:val="007B2372"/>
    <w:rsid w:val="007F4D42"/>
    <w:rsid w:val="00800C9E"/>
    <w:rsid w:val="0080428E"/>
    <w:rsid w:val="008106DB"/>
    <w:rsid w:val="00816810"/>
    <w:rsid w:val="0083110F"/>
    <w:rsid w:val="00857051"/>
    <w:rsid w:val="00890318"/>
    <w:rsid w:val="00897B2F"/>
    <w:rsid w:val="008B167A"/>
    <w:rsid w:val="008C3D7A"/>
    <w:rsid w:val="008C7EB9"/>
    <w:rsid w:val="008E2FB7"/>
    <w:rsid w:val="008F2462"/>
    <w:rsid w:val="008F2896"/>
    <w:rsid w:val="00900D64"/>
    <w:rsid w:val="00902019"/>
    <w:rsid w:val="0090378D"/>
    <w:rsid w:val="00912F3A"/>
    <w:rsid w:val="00916951"/>
    <w:rsid w:val="009331D3"/>
    <w:rsid w:val="00952B74"/>
    <w:rsid w:val="009777B3"/>
    <w:rsid w:val="009902AE"/>
    <w:rsid w:val="009C0735"/>
    <w:rsid w:val="009C5BD6"/>
    <w:rsid w:val="009D11C2"/>
    <w:rsid w:val="009D6E02"/>
    <w:rsid w:val="00A06432"/>
    <w:rsid w:val="00A302AA"/>
    <w:rsid w:val="00A507AB"/>
    <w:rsid w:val="00A543BA"/>
    <w:rsid w:val="00A619C0"/>
    <w:rsid w:val="00A805C4"/>
    <w:rsid w:val="00AA4109"/>
    <w:rsid w:val="00AB080F"/>
    <w:rsid w:val="00AC229E"/>
    <w:rsid w:val="00AC68B2"/>
    <w:rsid w:val="00AE0330"/>
    <w:rsid w:val="00AF0176"/>
    <w:rsid w:val="00B00810"/>
    <w:rsid w:val="00B0689A"/>
    <w:rsid w:val="00B12954"/>
    <w:rsid w:val="00B248A1"/>
    <w:rsid w:val="00B51232"/>
    <w:rsid w:val="00B723BA"/>
    <w:rsid w:val="00B910C8"/>
    <w:rsid w:val="00BB53D3"/>
    <w:rsid w:val="00BB7418"/>
    <w:rsid w:val="00BC553F"/>
    <w:rsid w:val="00BE343F"/>
    <w:rsid w:val="00BE7277"/>
    <w:rsid w:val="00C05191"/>
    <w:rsid w:val="00C27158"/>
    <w:rsid w:val="00C651B1"/>
    <w:rsid w:val="00CA0F4F"/>
    <w:rsid w:val="00CA453C"/>
    <w:rsid w:val="00CE0CB3"/>
    <w:rsid w:val="00D065A2"/>
    <w:rsid w:val="00D20F42"/>
    <w:rsid w:val="00D24939"/>
    <w:rsid w:val="00D50315"/>
    <w:rsid w:val="00D5252E"/>
    <w:rsid w:val="00D6409B"/>
    <w:rsid w:val="00D679BD"/>
    <w:rsid w:val="00D73292"/>
    <w:rsid w:val="00D938C4"/>
    <w:rsid w:val="00D96390"/>
    <w:rsid w:val="00DA7596"/>
    <w:rsid w:val="00DB47F1"/>
    <w:rsid w:val="00DD5A87"/>
    <w:rsid w:val="00E01271"/>
    <w:rsid w:val="00E159E5"/>
    <w:rsid w:val="00E228D3"/>
    <w:rsid w:val="00E24E41"/>
    <w:rsid w:val="00E4173A"/>
    <w:rsid w:val="00E81402"/>
    <w:rsid w:val="00EB52AE"/>
    <w:rsid w:val="00EE1FAC"/>
    <w:rsid w:val="00EF2E25"/>
    <w:rsid w:val="00F13425"/>
    <w:rsid w:val="00F16742"/>
    <w:rsid w:val="00F27FB2"/>
    <w:rsid w:val="00F51FE1"/>
    <w:rsid w:val="00F5507C"/>
    <w:rsid w:val="00F67EF1"/>
    <w:rsid w:val="00F766D8"/>
    <w:rsid w:val="00F80A13"/>
    <w:rsid w:val="00F8429B"/>
    <w:rsid w:val="00FA0149"/>
    <w:rsid w:val="00FC4EC5"/>
    <w:rsid w:val="00FD1568"/>
    <w:rsid w:val="00FF3709"/>
    <w:rsid w:val="00FF66CD"/>
    <w:rsid w:val="1EBCA95B"/>
    <w:rsid w:val="374313FD"/>
    <w:rsid w:val="3DFDFF6B"/>
    <w:rsid w:val="79AA1A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DE980"/>
  <w15:docId w15:val="{5FCF2643-58E9-4962-9299-59D18D99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3">
    <w:name w:val="heading 3"/>
    <w:basedOn w:val="Normal"/>
    <w:link w:val="Heading3Char"/>
    <w:uiPriority w:val="9"/>
    <w:qFormat/>
    <w:rsid w:val="001C13B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36"/>
        <w:tab w:val="right" w:pos="9072"/>
      </w:tabs>
    </w:pPr>
    <w:rPr>
      <w:rFonts w:cs="Arial Unicode MS"/>
      <w:color w:val="000000"/>
      <w:u w:color="000000"/>
    </w:rPr>
  </w:style>
  <w:style w:type="paragraph" w:customStyle="1" w:styleId="Text">
    <w:name w:val="Text"/>
    <w:rPr>
      <w:rFonts w:cs="Arial Unicode MS"/>
      <w:color w:val="000000"/>
      <w:u w:color="000000"/>
      <w:lang w:val="it-IT"/>
      <w14:textOutline w14:w="0" w14:cap="flat" w14:cmpd="sng" w14:algn="ctr">
        <w14:noFill/>
        <w14:prstDash w14:val="solid"/>
        <w14:bevel/>
      </w14:textOutline>
    </w:rPr>
  </w:style>
  <w:style w:type="paragraph" w:customStyle="1" w:styleId="Kopf-undFuzeilen">
    <w:name w:val="Kopf- und Fußzeilen"/>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Emphasis1">
    <w:name w:val="Emphasis1"/>
    <w:pPr>
      <w:spacing w:before="100" w:after="100"/>
    </w:pPr>
    <w:rPr>
      <w:rFonts w:cs="Arial Unicode MS"/>
      <w:color w:val="000000"/>
      <w:sz w:val="24"/>
      <w:szCs w:val="24"/>
      <w:u w:color="000000"/>
    </w:rPr>
  </w:style>
  <w:style w:type="paragraph" w:customStyle="1" w:styleId="Standard1">
    <w:name w:val="Standard1"/>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Arial" w:eastAsia="Arial" w:hAnsi="Arial" w:cs="Arial"/>
      <w:outline w:val="0"/>
      <w:color w:val="000000"/>
      <w:sz w:val="22"/>
      <w:szCs w:val="22"/>
      <w:u w:val="single" w:color="000000"/>
    </w:rPr>
  </w:style>
  <w:style w:type="paragraph" w:customStyle="1" w:styleId="Body">
    <w:name w:val="Body"/>
    <w:rPr>
      <w:rFonts w:ascii="Cambria" w:hAnsi="Cambria" w:cs="Arial Unicode MS"/>
      <w:color w:val="000000"/>
      <w:sz w:val="24"/>
      <w:szCs w:val="24"/>
      <w:u w:color="000000"/>
      <w:lang w:val="en-US"/>
    </w:rPr>
  </w:style>
  <w:style w:type="paragraph" w:styleId="CommentText">
    <w:name w:val="annotation text"/>
    <w:link w:val="CommentTextChar"/>
    <w:rPr>
      <w:rFonts w:cs="Arial Unicode MS"/>
      <w:color w:val="000000"/>
      <w:u w:color="00000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B74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418"/>
    <w:rPr>
      <w:rFonts w:ascii="Segoe UI" w:hAnsi="Segoe UI" w:cs="Segoe UI"/>
      <w:sz w:val="18"/>
      <w:szCs w:val="18"/>
      <w:lang w:val="en-US" w:eastAsia="en-US"/>
    </w:rPr>
  </w:style>
  <w:style w:type="character" w:styleId="UnresolvedMention">
    <w:name w:val="Unresolved Mention"/>
    <w:basedOn w:val="DefaultParagraphFont"/>
    <w:uiPriority w:val="99"/>
    <w:semiHidden/>
    <w:unhideWhenUsed/>
    <w:rsid w:val="00F8429B"/>
    <w:rPr>
      <w:color w:val="605E5C"/>
      <w:shd w:val="clear" w:color="auto" w:fill="E1DFDD"/>
    </w:rPr>
  </w:style>
  <w:style w:type="character" w:styleId="Strong">
    <w:name w:val="Strong"/>
    <w:basedOn w:val="DefaultParagraphFont"/>
    <w:uiPriority w:val="22"/>
    <w:qFormat/>
    <w:rsid w:val="008106DB"/>
    <w:rPr>
      <w:b/>
      <w:bCs/>
    </w:rPr>
  </w:style>
  <w:style w:type="paragraph" w:styleId="CommentSubject">
    <w:name w:val="annotation subject"/>
    <w:basedOn w:val="CommentText"/>
    <w:next w:val="CommentText"/>
    <w:link w:val="CommentSubjectChar"/>
    <w:uiPriority w:val="99"/>
    <w:semiHidden/>
    <w:unhideWhenUsed/>
    <w:rsid w:val="00F51FE1"/>
    <w:rPr>
      <w:rFonts w:cs="Times New Roman"/>
      <w:b/>
      <w:bCs/>
      <w:color w:val="auto"/>
      <w:lang w:val="en-US" w:eastAsia="en-US"/>
    </w:rPr>
  </w:style>
  <w:style w:type="character" w:customStyle="1" w:styleId="CommentTextChar">
    <w:name w:val="Comment Text Char"/>
    <w:basedOn w:val="DefaultParagraphFont"/>
    <w:link w:val="CommentText"/>
    <w:rsid w:val="00F51FE1"/>
    <w:rPr>
      <w:rFonts w:cs="Arial Unicode MS"/>
      <w:color w:val="000000"/>
      <w:u w:color="000000"/>
      <w:lang w:val="de-DE"/>
    </w:rPr>
  </w:style>
  <w:style w:type="character" w:customStyle="1" w:styleId="CommentSubjectChar">
    <w:name w:val="Comment Subject Char"/>
    <w:basedOn w:val="CommentTextChar"/>
    <w:link w:val="CommentSubject"/>
    <w:uiPriority w:val="99"/>
    <w:semiHidden/>
    <w:rsid w:val="00F51FE1"/>
    <w:rPr>
      <w:rFonts w:cs="Arial Unicode MS"/>
      <w:b/>
      <w:bCs/>
      <w:color w:val="000000"/>
      <w:u w:color="000000"/>
      <w:lang w:val="en-US" w:eastAsia="en-US"/>
    </w:rPr>
  </w:style>
  <w:style w:type="character" w:customStyle="1" w:styleId="Heading3Char">
    <w:name w:val="Heading 3 Char"/>
    <w:basedOn w:val="DefaultParagraphFont"/>
    <w:link w:val="Heading3"/>
    <w:uiPriority w:val="9"/>
    <w:rsid w:val="001C13BF"/>
    <w:rPr>
      <w:rFonts w:eastAsia="Times New Roman"/>
      <w:b/>
      <w:bCs/>
      <w:sz w:val="27"/>
      <w:szCs w:val="27"/>
      <w:bdr w:val="none" w:sz="0" w:space="0" w:color="auto"/>
    </w:rPr>
  </w:style>
  <w:style w:type="paragraph" w:styleId="NormalWeb">
    <w:name w:val="Normal (Web)"/>
    <w:basedOn w:val="Normal"/>
    <w:uiPriority w:val="99"/>
    <w:semiHidden/>
    <w:unhideWhenUsed/>
    <w:rsid w:val="00E0127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e-DE" w:eastAsia="de-DE"/>
    </w:rPr>
  </w:style>
  <w:style w:type="paragraph" w:styleId="Revision">
    <w:name w:val="Revision"/>
    <w:hidden/>
    <w:uiPriority w:val="99"/>
    <w:semiHidden/>
    <w:rsid w:val="00FF66C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ListParagraph">
    <w:name w:val="List Paragraph"/>
    <w:basedOn w:val="Normal"/>
    <w:uiPriority w:val="34"/>
    <w:qFormat/>
    <w:rsid w:val="00700B7E"/>
    <w:pPr>
      <w:ind w:left="720"/>
      <w:contextualSpacing/>
    </w:pPr>
  </w:style>
  <w:style w:type="character" w:styleId="FollowedHyperlink">
    <w:name w:val="FollowedHyperlink"/>
    <w:basedOn w:val="DefaultParagraphFont"/>
    <w:uiPriority w:val="99"/>
    <w:semiHidden/>
    <w:unhideWhenUsed/>
    <w:rsid w:val="00174905"/>
    <w:rPr>
      <w:color w:val="FF00FF" w:themeColor="followedHyperlink"/>
      <w:u w:val="single"/>
    </w:rPr>
  </w:style>
  <w:style w:type="character" w:customStyle="1" w:styleId="ui-provider">
    <w:name w:val="ui-provider"/>
    <w:basedOn w:val="DefaultParagraphFont"/>
    <w:rsid w:val="00B72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81610">
      <w:bodyDiv w:val="1"/>
      <w:marLeft w:val="0"/>
      <w:marRight w:val="0"/>
      <w:marTop w:val="0"/>
      <w:marBottom w:val="0"/>
      <w:divBdr>
        <w:top w:val="none" w:sz="0" w:space="0" w:color="auto"/>
        <w:left w:val="none" w:sz="0" w:space="0" w:color="auto"/>
        <w:bottom w:val="none" w:sz="0" w:space="0" w:color="auto"/>
        <w:right w:val="none" w:sz="0" w:space="0" w:color="auto"/>
      </w:divBdr>
    </w:div>
    <w:div w:id="715660136">
      <w:bodyDiv w:val="1"/>
      <w:marLeft w:val="0"/>
      <w:marRight w:val="0"/>
      <w:marTop w:val="0"/>
      <w:marBottom w:val="0"/>
      <w:divBdr>
        <w:top w:val="none" w:sz="0" w:space="0" w:color="auto"/>
        <w:left w:val="none" w:sz="0" w:space="0" w:color="auto"/>
        <w:bottom w:val="none" w:sz="0" w:space="0" w:color="auto"/>
        <w:right w:val="none" w:sz="0" w:space="0" w:color="auto"/>
      </w:divBdr>
    </w:div>
    <w:div w:id="769473727">
      <w:bodyDiv w:val="1"/>
      <w:marLeft w:val="0"/>
      <w:marRight w:val="0"/>
      <w:marTop w:val="0"/>
      <w:marBottom w:val="0"/>
      <w:divBdr>
        <w:top w:val="none" w:sz="0" w:space="0" w:color="auto"/>
        <w:left w:val="none" w:sz="0" w:space="0" w:color="auto"/>
        <w:bottom w:val="none" w:sz="0" w:space="0" w:color="auto"/>
        <w:right w:val="none" w:sz="0" w:space="0" w:color="auto"/>
      </w:divBdr>
    </w:div>
    <w:div w:id="1108505040">
      <w:bodyDiv w:val="1"/>
      <w:marLeft w:val="0"/>
      <w:marRight w:val="0"/>
      <w:marTop w:val="0"/>
      <w:marBottom w:val="0"/>
      <w:divBdr>
        <w:top w:val="none" w:sz="0" w:space="0" w:color="auto"/>
        <w:left w:val="none" w:sz="0" w:space="0" w:color="auto"/>
        <w:bottom w:val="none" w:sz="0" w:space="0" w:color="auto"/>
        <w:right w:val="none" w:sz="0" w:space="0" w:color="auto"/>
      </w:divBdr>
    </w:div>
    <w:div w:id="1304193350">
      <w:bodyDiv w:val="1"/>
      <w:marLeft w:val="0"/>
      <w:marRight w:val="0"/>
      <w:marTop w:val="0"/>
      <w:marBottom w:val="0"/>
      <w:divBdr>
        <w:top w:val="none" w:sz="0" w:space="0" w:color="auto"/>
        <w:left w:val="none" w:sz="0" w:space="0" w:color="auto"/>
        <w:bottom w:val="none" w:sz="0" w:space="0" w:color="auto"/>
        <w:right w:val="none" w:sz="0" w:space="0" w:color="auto"/>
      </w:divBdr>
    </w:div>
    <w:div w:id="1410151513">
      <w:bodyDiv w:val="1"/>
      <w:marLeft w:val="0"/>
      <w:marRight w:val="0"/>
      <w:marTop w:val="0"/>
      <w:marBottom w:val="0"/>
      <w:divBdr>
        <w:top w:val="none" w:sz="0" w:space="0" w:color="auto"/>
        <w:left w:val="none" w:sz="0" w:space="0" w:color="auto"/>
        <w:bottom w:val="none" w:sz="0" w:space="0" w:color="auto"/>
        <w:right w:val="none" w:sz="0" w:space="0" w:color="auto"/>
      </w:divBdr>
    </w:div>
    <w:div w:id="1515455231">
      <w:bodyDiv w:val="1"/>
      <w:marLeft w:val="0"/>
      <w:marRight w:val="0"/>
      <w:marTop w:val="0"/>
      <w:marBottom w:val="0"/>
      <w:divBdr>
        <w:top w:val="none" w:sz="0" w:space="0" w:color="auto"/>
        <w:left w:val="none" w:sz="0" w:space="0" w:color="auto"/>
        <w:bottom w:val="none" w:sz="0" w:space="0" w:color="auto"/>
        <w:right w:val="none" w:sz="0" w:space="0" w:color="auto"/>
      </w:divBdr>
    </w:div>
    <w:div w:id="1679188260">
      <w:bodyDiv w:val="1"/>
      <w:marLeft w:val="0"/>
      <w:marRight w:val="0"/>
      <w:marTop w:val="0"/>
      <w:marBottom w:val="0"/>
      <w:divBdr>
        <w:top w:val="none" w:sz="0" w:space="0" w:color="auto"/>
        <w:left w:val="none" w:sz="0" w:space="0" w:color="auto"/>
        <w:bottom w:val="none" w:sz="0" w:space="0" w:color="auto"/>
        <w:right w:val="none" w:sz="0" w:space="0" w:color="auto"/>
      </w:divBdr>
    </w:div>
    <w:div w:id="1705866221">
      <w:bodyDiv w:val="1"/>
      <w:marLeft w:val="0"/>
      <w:marRight w:val="0"/>
      <w:marTop w:val="0"/>
      <w:marBottom w:val="0"/>
      <w:divBdr>
        <w:top w:val="none" w:sz="0" w:space="0" w:color="auto"/>
        <w:left w:val="none" w:sz="0" w:space="0" w:color="auto"/>
        <w:bottom w:val="none" w:sz="0" w:space="0" w:color="auto"/>
        <w:right w:val="none" w:sz="0" w:space="0" w:color="auto"/>
      </w:divBdr>
    </w:div>
    <w:div w:id="2035155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ess@thinprint.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5C7E512D6E32A4FBBC72D605A1CB759" ma:contentTypeVersion="11" ma:contentTypeDescription="Ein neues Dokument erstellen." ma:contentTypeScope="" ma:versionID="335c3bf9b72dc1ab11e28a0b35c50384">
  <xsd:schema xmlns:xsd="http://www.w3.org/2001/XMLSchema" xmlns:xs="http://www.w3.org/2001/XMLSchema" xmlns:p="http://schemas.microsoft.com/office/2006/metadata/properties" xmlns:ns3="aee1e13e-d9f1-4df4-8bc7-d125cec368eb" xmlns:ns4="0e856d8e-035a-4d6d-98a0-217c8fd47f37" targetNamespace="http://schemas.microsoft.com/office/2006/metadata/properties" ma:root="true" ma:fieldsID="57dc38280cfe7f41cb40f3838e5a8db3" ns3:_="" ns4:_="">
    <xsd:import namespace="aee1e13e-d9f1-4df4-8bc7-d125cec368eb"/>
    <xsd:import namespace="0e856d8e-035a-4d6d-98a0-217c8fd47f3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e1e13e-d9f1-4df4-8bc7-d125cec368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856d8e-035a-4d6d-98a0-217c8fd47f37"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3EB4E0-3F2F-4CDE-8D86-172E2DB58C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39D5EF-2A9B-4010-8E15-99A3CD828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e1e13e-d9f1-4df4-8bc7-d125cec368eb"/>
    <ds:schemaRef ds:uri="0e856d8e-035a-4d6d-98a0-217c8fd47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50E7ED-1A03-4D79-9A2F-D09CFCC38ADF}">
  <ds:schemaRefs>
    <ds:schemaRef ds:uri="http://schemas.openxmlformats.org/officeDocument/2006/bibliography"/>
  </ds:schemaRefs>
</ds:datastoreItem>
</file>

<file path=customXml/itemProps4.xml><?xml version="1.0" encoding="utf-8"?>
<ds:datastoreItem xmlns:ds="http://schemas.openxmlformats.org/officeDocument/2006/customXml" ds:itemID="{CD60BD8C-82E1-4991-BF10-4485FDB6FF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698</Words>
  <Characters>4402</Characters>
  <Application>Microsoft Office Word</Application>
  <DocSecurity>0</DocSecurity>
  <Lines>36</Lines>
  <Paragraphs>10</Paragraphs>
  <ScaleCrop>false</ScaleCrop>
  <Company>ThinPrint</Company>
  <LinksUpToDate>false</LinksUpToDate>
  <CharactersWithSpaces>5090</CharactersWithSpaces>
  <SharedDoc>false</SharedDoc>
  <HyperlinkBase>https://azuremarketplace.microsoft.com/de-de/marketplace/apps/thinprintgmbh.thinprint_engine_ps?tab=overview</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ermöglicht VPN-freies, optimiertes Drucken jetzt auch für Private Clouds auf Azure</dc:title>
  <dc:subject>ThinPrint ermöglicht VPN-freies, optimiertes Drucken jetzt auch für Private Clouds auf Azure</dc:subject>
  <dc:creator>ThinPrint</dc:creator>
  <cp:keywords>Azure Drucken, Private Cloud Drucken, Hochverfügbarkeit, HA, High Availability, Druckserver, Failover, VMware Drucken, Citrix Drucken, Windows DruckenMicrosoft Drucken</cp:keywords>
  <dc:description>ThinPrint ermöglicht VPN-freies, optimiertes Drucken jetzt auch für Private Clouds auf Azure</dc:description>
  <cp:lastModifiedBy>Silke Kluckert</cp:lastModifiedBy>
  <cp:revision>2</cp:revision>
  <cp:lastPrinted>2023-05-30T12:50:00Z</cp:lastPrinted>
  <dcterms:created xsi:type="dcterms:W3CDTF">2023-05-30T12:55:00Z</dcterms:created>
  <dcterms:modified xsi:type="dcterms:W3CDTF">2023-05-30T12:55:00Z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0x01010025C7E512D6E32A4FBBC72D605A1CB759</vt:lpwstr>
  </property>
</Properties>
</file>